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BD" w:rsidRDefault="00EE38BD" w:rsidP="00557194">
      <w:pPr>
        <w:spacing w:after="0" w:line="240" w:lineRule="auto"/>
        <w:jc w:val="both"/>
        <w:rPr>
          <w:rFonts w:cs="Arial"/>
          <w:color w:val="000000"/>
        </w:rPr>
      </w:pPr>
    </w:p>
    <w:p w:rsidR="00802688" w:rsidRDefault="00802688" w:rsidP="00557194">
      <w:pPr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ŚRODKI UNIJNE POZYSKANE PRZEZ GMINĘ GRODKÓW</w:t>
      </w:r>
    </w:p>
    <w:p w:rsidR="00802688" w:rsidRDefault="00802688" w:rsidP="00557194">
      <w:pPr>
        <w:spacing w:after="0" w:line="240" w:lineRule="auto"/>
        <w:jc w:val="both"/>
        <w:rPr>
          <w:rFonts w:cs="Arial"/>
          <w:color w:val="000000"/>
        </w:rPr>
      </w:pPr>
    </w:p>
    <w:p w:rsidR="00EE38BD" w:rsidRDefault="006E7D48" w:rsidP="005571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cs="Arial"/>
          <w:color w:val="000000"/>
        </w:rPr>
        <w:t xml:space="preserve">Gmina Grodków informuje, iż w dniu 8 maja 2017r. Zarząd Województwa Opolskiego </w:t>
      </w:r>
      <w:r w:rsidR="006A1C6F">
        <w:rPr>
          <w:rFonts w:cs="Arial"/>
          <w:color w:val="000000"/>
        </w:rPr>
        <w:t>U</w:t>
      </w:r>
      <w:r>
        <w:rPr>
          <w:rFonts w:cs="Arial"/>
          <w:color w:val="000000"/>
        </w:rPr>
        <w:t xml:space="preserve">chwałą </w:t>
      </w:r>
      <w:r w:rsidR="006A1C6F">
        <w:rPr>
          <w:rFonts w:cs="Arial"/>
          <w:color w:val="000000"/>
        </w:rPr>
        <w:br/>
      </w:r>
      <w:r>
        <w:rPr>
          <w:rFonts w:cs="Arial"/>
          <w:color w:val="000000"/>
        </w:rPr>
        <w:t xml:space="preserve">nr 3740/2017  wybrał do dofinansowania </w:t>
      </w:r>
      <w:r w:rsidRPr="00557194">
        <w:rPr>
          <w:rFonts w:eastAsia="Times New Roman" w:cstheme="minorHAnsi"/>
          <w:color w:val="000000"/>
          <w:sz w:val="24"/>
          <w:szCs w:val="24"/>
          <w:lang w:eastAsia="pl-PL"/>
        </w:rPr>
        <w:t>w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55719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ramach Poddziałania </w:t>
      </w:r>
      <w:r w:rsidRPr="00557194">
        <w:rPr>
          <w:rFonts w:eastAsia="Times New Roman" w:cstheme="minorHAnsi"/>
          <w:bCs/>
          <w:i/>
          <w:iCs/>
          <w:color w:val="000000"/>
          <w:sz w:val="24"/>
          <w:szCs w:val="24"/>
          <w:lang w:eastAsia="pl-PL"/>
        </w:rPr>
        <w:t xml:space="preserve">3.1.1 Strategie niskoemisyjne </w:t>
      </w:r>
      <w:r w:rsidR="00A715B8">
        <w:rPr>
          <w:rFonts w:eastAsia="Times New Roman" w:cstheme="minorHAnsi"/>
          <w:bCs/>
          <w:i/>
          <w:iCs/>
          <w:color w:val="000000"/>
          <w:sz w:val="24"/>
          <w:szCs w:val="24"/>
          <w:lang w:eastAsia="pl-PL"/>
        </w:rPr>
        <w:br/>
      </w:r>
      <w:r w:rsidRPr="00557194">
        <w:rPr>
          <w:rFonts w:eastAsia="Times New Roman" w:cstheme="minorHAnsi"/>
          <w:bCs/>
          <w:i/>
          <w:iCs/>
          <w:color w:val="000000"/>
          <w:sz w:val="24"/>
          <w:szCs w:val="24"/>
          <w:lang w:eastAsia="pl-PL"/>
        </w:rPr>
        <w:t>w miastach subregionalnych</w:t>
      </w:r>
      <w:r w:rsidRPr="00557194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l-PL"/>
        </w:rPr>
        <w:t xml:space="preserve">  </w:t>
      </w:r>
      <w:r w:rsidRPr="00557194">
        <w:rPr>
          <w:rFonts w:eastAsia="Times New Roman" w:cstheme="minorHAnsi"/>
          <w:color w:val="000000"/>
          <w:sz w:val="24"/>
          <w:szCs w:val="24"/>
          <w:lang w:eastAsia="pl-PL"/>
        </w:rPr>
        <w:t>Regionalnego Programu Operacyjnego Województwa Opolskiego na lata 2014-2020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projekt</w:t>
      </w:r>
      <w:r>
        <w:rPr>
          <w:rFonts w:cs="Arial"/>
          <w:color w:val="000000"/>
        </w:rPr>
        <w:t xml:space="preserve"> </w:t>
      </w:r>
      <w:r w:rsidR="004E267D" w:rsidRPr="00557194">
        <w:rPr>
          <w:rFonts w:eastAsia="Times New Roman" w:cstheme="minorHAnsi"/>
          <w:color w:val="000000"/>
          <w:sz w:val="24"/>
          <w:szCs w:val="24"/>
          <w:lang w:eastAsia="pl-PL"/>
        </w:rPr>
        <w:t>pn. „</w:t>
      </w:r>
      <w:r w:rsidR="004E267D" w:rsidRPr="00557194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Wdrażanie strategii niskoemisyjnych </w:t>
      </w:r>
      <w:r w:rsidR="00A715B8">
        <w:rPr>
          <w:rFonts w:eastAsia="Times New Roman" w:cstheme="minorHAnsi"/>
          <w:b/>
          <w:color w:val="000000"/>
          <w:sz w:val="24"/>
          <w:szCs w:val="24"/>
          <w:lang w:eastAsia="pl-PL"/>
        </w:rPr>
        <w:br/>
      </w:r>
      <w:r w:rsidR="004E267D" w:rsidRPr="00557194">
        <w:rPr>
          <w:rFonts w:eastAsia="Times New Roman" w:cstheme="minorHAnsi"/>
          <w:b/>
          <w:color w:val="000000"/>
          <w:sz w:val="24"/>
          <w:szCs w:val="24"/>
          <w:lang w:eastAsia="pl-PL"/>
        </w:rPr>
        <w:t>w Subregionie Południowym na terenie Gminy Grodków i Gminy Paczków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”. </w:t>
      </w:r>
    </w:p>
    <w:p w:rsidR="004E267D" w:rsidRPr="00557194" w:rsidRDefault="004E267D" w:rsidP="005571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57194">
        <w:rPr>
          <w:rFonts w:eastAsia="NimbusSanL-Regu" w:cstheme="minorHAnsi"/>
        </w:rPr>
        <w:t xml:space="preserve">Liderem </w:t>
      </w:r>
      <w:r w:rsidR="008D6201">
        <w:rPr>
          <w:rFonts w:eastAsia="NimbusSanL-Regu" w:cstheme="minorHAnsi"/>
        </w:rPr>
        <w:t>P</w:t>
      </w:r>
      <w:r w:rsidR="00557194" w:rsidRPr="00557194">
        <w:rPr>
          <w:rFonts w:eastAsia="NimbusSanL-Regu" w:cstheme="minorHAnsi"/>
        </w:rPr>
        <w:t xml:space="preserve">rojektu </w:t>
      </w:r>
      <w:r w:rsidRPr="00557194">
        <w:rPr>
          <w:rFonts w:eastAsia="NimbusSanL-Regu" w:cstheme="minorHAnsi"/>
        </w:rPr>
        <w:t>jest Gmina Grodków, a Gmina Paczków</w:t>
      </w:r>
      <w:r w:rsidR="00557194" w:rsidRPr="00557194">
        <w:rPr>
          <w:rFonts w:eastAsia="NimbusSanL-Regu" w:cstheme="minorHAnsi"/>
        </w:rPr>
        <w:t xml:space="preserve"> - </w:t>
      </w:r>
      <w:r w:rsidR="008D6201">
        <w:rPr>
          <w:rFonts w:eastAsia="NimbusSanL-Regu" w:cstheme="minorHAnsi"/>
        </w:rPr>
        <w:t>P</w:t>
      </w:r>
      <w:r w:rsidR="00557194" w:rsidRPr="00557194">
        <w:rPr>
          <w:rFonts w:eastAsia="NimbusSanL-Regu" w:cstheme="minorHAnsi"/>
        </w:rPr>
        <w:t>artnerem</w:t>
      </w:r>
      <w:r w:rsidRPr="00557194">
        <w:rPr>
          <w:rFonts w:eastAsia="NimbusSanL-Regu" w:cstheme="minorHAnsi"/>
        </w:rPr>
        <w:t xml:space="preserve">. </w:t>
      </w:r>
    </w:p>
    <w:p w:rsidR="004E267D" w:rsidRDefault="004E267D" w:rsidP="005571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8D6201" w:rsidRDefault="008D6201" w:rsidP="008D6201">
      <w:pPr>
        <w:tabs>
          <w:tab w:val="right" w:pos="14002"/>
        </w:tabs>
        <w:spacing w:after="0" w:line="240" w:lineRule="auto"/>
        <w:jc w:val="both"/>
        <w:rPr>
          <w:bCs/>
          <w:lang w:eastAsia="pl-PL"/>
        </w:rPr>
      </w:pPr>
      <w:r>
        <w:rPr>
          <w:bCs/>
          <w:lang w:eastAsia="pl-PL"/>
        </w:rPr>
        <w:t>P</w:t>
      </w:r>
      <w:r w:rsidRPr="00676AA7">
        <w:rPr>
          <w:bCs/>
          <w:lang w:eastAsia="pl-PL"/>
        </w:rPr>
        <w:t xml:space="preserve">rojekt </w:t>
      </w:r>
      <w:r>
        <w:rPr>
          <w:bCs/>
          <w:lang w:eastAsia="pl-PL"/>
        </w:rPr>
        <w:t>ma</w:t>
      </w:r>
      <w:r w:rsidRPr="00676AA7">
        <w:rPr>
          <w:bCs/>
          <w:lang w:eastAsia="pl-PL"/>
        </w:rPr>
        <w:t xml:space="preserve"> na celu ograniczanie indywidualnego ruchu samochodowego w centrach miast na rzecz </w:t>
      </w:r>
      <w:r>
        <w:rPr>
          <w:bCs/>
          <w:lang w:eastAsia="pl-PL"/>
        </w:rPr>
        <w:t xml:space="preserve">transportu zbiorowego i komunikacji rowerowej. Efekty jego realizacji przyczynią się do </w:t>
      </w:r>
      <w:r w:rsidRPr="00676AA7">
        <w:rPr>
          <w:bCs/>
          <w:lang w:eastAsia="pl-PL"/>
        </w:rPr>
        <w:t>niwe</w:t>
      </w:r>
      <w:r>
        <w:rPr>
          <w:bCs/>
          <w:lang w:eastAsia="pl-PL"/>
        </w:rPr>
        <w:t>lowania</w:t>
      </w:r>
      <w:r w:rsidRPr="00676AA7">
        <w:rPr>
          <w:bCs/>
          <w:lang w:eastAsia="pl-PL"/>
        </w:rPr>
        <w:t xml:space="preserve"> negatywnego wpływu transportu na środowisko naturalne</w:t>
      </w:r>
      <w:r>
        <w:rPr>
          <w:bCs/>
          <w:lang w:eastAsia="pl-PL"/>
        </w:rPr>
        <w:t xml:space="preserve">, a tym samym przyczynią się do poprawy poziomu i jakości życia społeczności lokalnych. </w:t>
      </w:r>
    </w:p>
    <w:p w:rsidR="008D6201" w:rsidRPr="00557194" w:rsidRDefault="008D6201" w:rsidP="005571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4E267D" w:rsidRPr="00557194" w:rsidRDefault="004E267D" w:rsidP="00557194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</w:pPr>
      <w:r w:rsidRPr="00557194"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  <w:t xml:space="preserve">Zakres projektu </w:t>
      </w:r>
      <w:r w:rsidR="00557194" w:rsidRPr="00557194"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  <w:t xml:space="preserve">dot. </w:t>
      </w:r>
      <w:r w:rsidRPr="00557194"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  <w:t>Gminy Grodków:</w:t>
      </w:r>
    </w:p>
    <w:p w:rsidR="004E267D" w:rsidRPr="008D6201" w:rsidRDefault="004E267D" w:rsidP="008D620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cstheme="minorHAnsi"/>
        </w:rPr>
      </w:pPr>
      <w:r w:rsidRPr="008D6201">
        <w:rPr>
          <w:rFonts w:cstheme="minorHAnsi"/>
        </w:rPr>
        <w:t>przebudowa budynku dworca w Grodkowie,</w:t>
      </w:r>
    </w:p>
    <w:p w:rsidR="004E267D" w:rsidRPr="008D6201" w:rsidRDefault="004E267D" w:rsidP="008D620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cstheme="minorHAnsi"/>
        </w:rPr>
      </w:pPr>
      <w:r w:rsidRPr="008D6201">
        <w:rPr>
          <w:rFonts w:cstheme="minorHAnsi"/>
        </w:rPr>
        <w:t>przebudowa placu przydworco</w:t>
      </w:r>
      <w:r w:rsidR="00557194" w:rsidRPr="008D6201">
        <w:rPr>
          <w:rFonts w:cstheme="minorHAnsi"/>
        </w:rPr>
        <w:t>wego,</w:t>
      </w:r>
    </w:p>
    <w:p w:rsidR="004E267D" w:rsidRPr="008D6201" w:rsidRDefault="004E267D" w:rsidP="008D620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cstheme="minorHAnsi"/>
        </w:rPr>
      </w:pPr>
      <w:r w:rsidRPr="008D6201">
        <w:rPr>
          <w:rFonts w:cstheme="minorHAnsi"/>
        </w:rPr>
        <w:t xml:space="preserve">przebudowa zatoki autobusowej i miejsc postojowych w ul. Sienkiewicza wraz z przebudową </w:t>
      </w:r>
      <w:r w:rsidR="00557194" w:rsidRPr="008D6201">
        <w:rPr>
          <w:rFonts w:cstheme="minorHAnsi"/>
        </w:rPr>
        <w:br/>
      </w:r>
      <w:r w:rsidRPr="008D6201">
        <w:rPr>
          <w:rFonts w:cstheme="minorHAnsi"/>
        </w:rPr>
        <w:t>ul. Sienkiewicza na wysokości Rynku</w:t>
      </w:r>
      <w:r w:rsidR="00557194" w:rsidRPr="008D6201">
        <w:rPr>
          <w:rFonts w:cstheme="minorHAnsi"/>
        </w:rPr>
        <w:t>,</w:t>
      </w:r>
    </w:p>
    <w:p w:rsidR="004E267D" w:rsidRPr="008D6201" w:rsidRDefault="008D6201" w:rsidP="008D620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cstheme="minorHAnsi"/>
        </w:rPr>
      </w:pPr>
      <w:r>
        <w:rPr>
          <w:rFonts w:cstheme="minorHAnsi"/>
        </w:rPr>
        <w:t xml:space="preserve">budowa drogi w ul. Sportowej </w:t>
      </w:r>
      <w:r w:rsidR="004E267D" w:rsidRPr="008D6201">
        <w:rPr>
          <w:rFonts w:cstheme="minorHAnsi"/>
        </w:rPr>
        <w:t>o</w:t>
      </w:r>
      <w:r>
        <w:rPr>
          <w:rFonts w:cstheme="minorHAnsi"/>
        </w:rPr>
        <w:t>d</w:t>
      </w:r>
      <w:r w:rsidR="004E267D" w:rsidRPr="008D6201">
        <w:rPr>
          <w:rFonts w:cstheme="minorHAnsi"/>
        </w:rPr>
        <w:t xml:space="preserve"> ul. Kasztanowej do ul. Warszawskiej wraz z parkingami </w:t>
      </w:r>
      <w:r>
        <w:rPr>
          <w:rFonts w:cstheme="minorHAnsi"/>
        </w:rPr>
        <w:br/>
      </w:r>
      <w:r w:rsidR="004E267D" w:rsidRPr="008D6201">
        <w:rPr>
          <w:rFonts w:cstheme="minorHAnsi"/>
        </w:rPr>
        <w:t>i miejscami postojowymi,</w:t>
      </w:r>
    </w:p>
    <w:p w:rsidR="004E267D" w:rsidRPr="008D6201" w:rsidRDefault="004E267D" w:rsidP="008D620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cstheme="minorHAnsi"/>
        </w:rPr>
      </w:pPr>
      <w:r w:rsidRPr="008D6201">
        <w:rPr>
          <w:rFonts w:cstheme="minorHAnsi"/>
        </w:rPr>
        <w:t>budowa ścieżek rowerowych na terenie gminy Grodków</w:t>
      </w:r>
      <w:r w:rsidR="00557194" w:rsidRPr="008D6201">
        <w:rPr>
          <w:rFonts w:cstheme="minorHAnsi"/>
        </w:rPr>
        <w:t>,</w:t>
      </w:r>
    </w:p>
    <w:p w:rsidR="00EE38BD" w:rsidRDefault="004E267D" w:rsidP="008D6201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cstheme="minorHAnsi"/>
        </w:rPr>
      </w:pPr>
      <w:r w:rsidRPr="008D6201">
        <w:rPr>
          <w:rFonts w:cstheme="minorHAnsi"/>
        </w:rPr>
        <w:t>oświetlenie uliczne w niektórych miejscowościach Gminy Grodków – etap I (Gałązczyce, Gierów, Jędrzejów, Kobiela, Osiek Grodkowski, Strzegów, Wierzbna, Wierzbnik, Grodków)</w:t>
      </w:r>
      <w:r w:rsidR="00EE38BD">
        <w:rPr>
          <w:rFonts w:cstheme="minorHAnsi"/>
        </w:rPr>
        <w:t>,</w:t>
      </w:r>
    </w:p>
    <w:p w:rsidR="00EE38BD" w:rsidRPr="00EE38BD" w:rsidRDefault="00EE38BD" w:rsidP="00EE38BD">
      <w:pPr>
        <w:pStyle w:val="Akapitzlist"/>
        <w:numPr>
          <w:ilvl w:val="0"/>
          <w:numId w:val="9"/>
        </w:numPr>
        <w:spacing w:after="0"/>
        <w:ind w:left="567" w:hanging="283"/>
        <w:jc w:val="both"/>
        <w:rPr>
          <w:rFonts w:cstheme="minorHAnsi"/>
        </w:rPr>
      </w:pPr>
      <w:r w:rsidRPr="00EE38BD">
        <w:rPr>
          <w:rFonts w:eastAsia="Times New Roman"/>
          <w:bCs/>
        </w:rPr>
        <w:t>ponadto przewidziano nadzór inwestorski oraz działania informacyjno-promocyjne.</w:t>
      </w:r>
    </w:p>
    <w:p w:rsidR="003E12AA" w:rsidRPr="003E12AA" w:rsidRDefault="003E12AA" w:rsidP="003E12AA">
      <w:pPr>
        <w:spacing w:after="0"/>
        <w:jc w:val="both"/>
        <w:rPr>
          <w:rFonts w:cstheme="minorHAnsi"/>
        </w:rPr>
      </w:pPr>
      <w:r>
        <w:rPr>
          <w:rFonts w:cstheme="minorHAnsi"/>
        </w:rPr>
        <w:t>Całkowita wartość kosztorysowa wyżej opisanego zakresu to 11.426.324,68</w:t>
      </w:r>
      <w:r w:rsidR="006A1C6F">
        <w:rPr>
          <w:rFonts w:cstheme="minorHAnsi"/>
        </w:rPr>
        <w:t xml:space="preserve"> </w:t>
      </w:r>
      <w:r>
        <w:rPr>
          <w:rFonts w:cstheme="minorHAnsi"/>
        </w:rPr>
        <w:t>z</w:t>
      </w:r>
      <w:r w:rsidR="00A5526C">
        <w:rPr>
          <w:rFonts w:cstheme="minorHAnsi"/>
        </w:rPr>
        <w:t xml:space="preserve">ł, w tym dofinansowanie z EFRR </w:t>
      </w:r>
      <w:bookmarkStart w:id="0" w:name="_GoBack"/>
      <w:bookmarkEnd w:id="0"/>
      <w:r>
        <w:rPr>
          <w:rFonts w:cstheme="minorHAnsi"/>
        </w:rPr>
        <w:t>8.977.973,79</w:t>
      </w:r>
      <w:r w:rsidR="006A1C6F">
        <w:rPr>
          <w:rFonts w:cstheme="minorHAnsi"/>
        </w:rPr>
        <w:t xml:space="preserve"> </w:t>
      </w:r>
      <w:r>
        <w:rPr>
          <w:rFonts w:cstheme="minorHAnsi"/>
        </w:rPr>
        <w:t>zł (85%</w:t>
      </w:r>
      <w:r w:rsidR="006A1C6F">
        <w:rPr>
          <w:rFonts w:cstheme="minorHAnsi"/>
        </w:rPr>
        <w:t xml:space="preserve"> wydatków kwalifikowalnych</w:t>
      </w:r>
      <w:r>
        <w:rPr>
          <w:rFonts w:cstheme="minorHAnsi"/>
        </w:rPr>
        <w:t>)</w:t>
      </w:r>
      <w:r w:rsidR="006A1C6F">
        <w:rPr>
          <w:rFonts w:cstheme="minorHAnsi"/>
        </w:rPr>
        <w:t>.</w:t>
      </w:r>
    </w:p>
    <w:p w:rsidR="006E7D48" w:rsidRDefault="006E7D48" w:rsidP="008D6201">
      <w:pPr>
        <w:spacing w:after="0"/>
      </w:pPr>
    </w:p>
    <w:p w:rsidR="008D6201" w:rsidRPr="008D6201" w:rsidRDefault="008D6201" w:rsidP="008D620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</w:pPr>
      <w:r w:rsidRPr="008D6201"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  <w:t xml:space="preserve">Zakres projektu dot. Gminy </w:t>
      </w:r>
      <w:r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  <w:t>Paczków</w:t>
      </w:r>
      <w:r w:rsidRPr="008D6201">
        <w:rPr>
          <w:rFonts w:eastAsia="Times New Roman" w:cstheme="minorHAnsi"/>
          <w:color w:val="000000"/>
          <w:sz w:val="24"/>
          <w:szCs w:val="24"/>
          <w:u w:val="single"/>
          <w:lang w:eastAsia="pl-PL"/>
        </w:rPr>
        <w:t>:</w:t>
      </w:r>
    </w:p>
    <w:p w:rsidR="006E7D48" w:rsidRPr="008D6201" w:rsidRDefault="008D6201" w:rsidP="008D6201">
      <w:pPr>
        <w:pStyle w:val="Akapitzlist"/>
        <w:numPr>
          <w:ilvl w:val="0"/>
          <w:numId w:val="10"/>
        </w:numPr>
        <w:autoSpaceDE w:val="0"/>
        <w:spacing w:after="0" w:line="240" w:lineRule="auto"/>
        <w:ind w:left="567" w:hanging="283"/>
        <w:jc w:val="both"/>
        <w:rPr>
          <w:rFonts w:eastAsia="NimbusSanL-Regu"/>
        </w:rPr>
      </w:pPr>
      <w:r w:rsidRPr="008D6201">
        <w:rPr>
          <w:rFonts w:eastAsia="NimbusSanL-Regu"/>
        </w:rPr>
        <w:t>budowa</w:t>
      </w:r>
      <w:r w:rsidR="006E7D48" w:rsidRPr="008D6201">
        <w:rPr>
          <w:rFonts w:eastAsia="NimbusSanL-Regu"/>
        </w:rPr>
        <w:t xml:space="preserve"> dworca autobusowego jako centrum przesiadkowe</w:t>
      </w:r>
      <w:r w:rsidRPr="008D6201">
        <w:rPr>
          <w:rFonts w:eastAsia="NimbusSanL-Regu"/>
        </w:rPr>
        <w:t>go</w:t>
      </w:r>
      <w:r w:rsidR="006E7D48" w:rsidRPr="008D6201">
        <w:rPr>
          <w:rFonts w:eastAsia="NimbusSanL-Regu"/>
        </w:rPr>
        <w:t xml:space="preserve"> </w:t>
      </w:r>
      <w:r w:rsidRPr="008D6201">
        <w:rPr>
          <w:rFonts w:eastAsia="NimbusSanL-Regu"/>
        </w:rPr>
        <w:t>wraz z zagospodarowaniem terenu,</w:t>
      </w:r>
    </w:p>
    <w:p w:rsidR="006E7D48" w:rsidRPr="00D7579E" w:rsidRDefault="008D6201" w:rsidP="008D6201">
      <w:pPr>
        <w:pStyle w:val="Akapitzlist"/>
        <w:numPr>
          <w:ilvl w:val="0"/>
          <w:numId w:val="10"/>
        </w:numPr>
        <w:autoSpaceDE w:val="0"/>
        <w:spacing w:after="0" w:line="240" w:lineRule="auto"/>
        <w:ind w:left="567" w:hanging="283"/>
        <w:jc w:val="both"/>
      </w:pPr>
      <w:r>
        <w:t>w</w:t>
      </w:r>
      <w:r w:rsidR="006E7D48" w:rsidRPr="00D7579E">
        <w:t>ykonanie ścieżek pieszo-rowerowych poprzez przebudowę istniejących ciągów pieszych oraz wymianę i uzupełnienie latarni;</w:t>
      </w:r>
    </w:p>
    <w:p w:rsidR="006E7D48" w:rsidRPr="00D7579E" w:rsidRDefault="008D6201" w:rsidP="008D6201">
      <w:pPr>
        <w:pStyle w:val="Akapitzlist"/>
        <w:numPr>
          <w:ilvl w:val="0"/>
          <w:numId w:val="10"/>
        </w:numPr>
        <w:autoSpaceDE w:val="0"/>
        <w:spacing w:after="0" w:line="240" w:lineRule="auto"/>
        <w:ind w:left="567" w:hanging="283"/>
        <w:jc w:val="both"/>
      </w:pPr>
      <w:r>
        <w:t>w</w:t>
      </w:r>
      <w:r w:rsidR="006E7D48" w:rsidRPr="00D7579E">
        <w:t>ydzielenie miejsc postojowych wraz z drogą dojazdową (parking otwarty) dla samochodów osobowych;</w:t>
      </w:r>
    </w:p>
    <w:p w:rsidR="006E7D48" w:rsidRPr="008D6201" w:rsidRDefault="008D6201" w:rsidP="008D6201">
      <w:pPr>
        <w:pStyle w:val="Akapitzlist"/>
        <w:numPr>
          <w:ilvl w:val="0"/>
          <w:numId w:val="10"/>
        </w:numPr>
        <w:autoSpaceDE w:val="0"/>
        <w:spacing w:after="0" w:line="240" w:lineRule="auto"/>
        <w:ind w:left="567" w:hanging="283"/>
        <w:jc w:val="both"/>
        <w:rPr>
          <w:rFonts w:eastAsia="NimbusSanL-Regu"/>
        </w:rPr>
      </w:pPr>
      <w:r>
        <w:t>budowa</w:t>
      </w:r>
      <w:r w:rsidR="006E7D48" w:rsidRPr="00D7579E">
        <w:t xml:space="preserve"> lub montaż systemowej toalety publicznej z dostępem dla osób niepełnosprawnych</w:t>
      </w:r>
      <w:r>
        <w:t>,</w:t>
      </w:r>
    </w:p>
    <w:p w:rsidR="00EE38BD" w:rsidRPr="00EE38BD" w:rsidRDefault="008D6201" w:rsidP="008D6201">
      <w:pPr>
        <w:pStyle w:val="Akapitzlist"/>
        <w:numPr>
          <w:ilvl w:val="0"/>
          <w:numId w:val="10"/>
        </w:numPr>
        <w:autoSpaceDE w:val="0"/>
        <w:spacing w:after="0" w:line="240" w:lineRule="auto"/>
        <w:ind w:left="567" w:hanging="283"/>
        <w:jc w:val="both"/>
        <w:rPr>
          <w:rFonts w:eastAsia="Times New Roman"/>
          <w:bCs/>
        </w:rPr>
      </w:pPr>
      <w:r>
        <w:t>modernizacja</w:t>
      </w:r>
      <w:r w:rsidR="006E7D48" w:rsidRPr="00D7579E">
        <w:t xml:space="preserve"> fontanny wraz z infrast</w:t>
      </w:r>
      <w:r>
        <w:t>rukturą techniczną</w:t>
      </w:r>
      <w:r w:rsidR="00EE38BD">
        <w:t>,</w:t>
      </w:r>
    </w:p>
    <w:p w:rsidR="00EE38BD" w:rsidRPr="00EE38BD" w:rsidRDefault="00EE38BD" w:rsidP="00EE38BD">
      <w:pPr>
        <w:pStyle w:val="Akapitzlist"/>
        <w:numPr>
          <w:ilvl w:val="0"/>
          <w:numId w:val="10"/>
        </w:numPr>
        <w:autoSpaceDE w:val="0"/>
        <w:spacing w:after="0" w:line="240" w:lineRule="auto"/>
        <w:ind w:left="567" w:hanging="283"/>
        <w:jc w:val="both"/>
        <w:rPr>
          <w:rFonts w:eastAsia="Times New Roman"/>
          <w:bCs/>
        </w:rPr>
      </w:pPr>
      <w:r w:rsidRPr="00EE38BD">
        <w:rPr>
          <w:rFonts w:eastAsia="Times New Roman"/>
          <w:bCs/>
        </w:rPr>
        <w:t>ponadto przewidziano nadzór inwestorski oraz działania informacyjno-promocyjne.</w:t>
      </w:r>
    </w:p>
    <w:p w:rsidR="003E12AA" w:rsidRPr="003E12AA" w:rsidRDefault="003E12AA" w:rsidP="003E12AA">
      <w:pPr>
        <w:spacing w:after="0"/>
        <w:jc w:val="both"/>
        <w:rPr>
          <w:rFonts w:cstheme="minorHAnsi"/>
        </w:rPr>
      </w:pPr>
      <w:r w:rsidRPr="003E12AA">
        <w:rPr>
          <w:rFonts w:cstheme="minorHAnsi"/>
        </w:rPr>
        <w:t xml:space="preserve">Całkowita wartość kosztorysowa wyżej opisanego zakresu to </w:t>
      </w:r>
      <w:r>
        <w:rPr>
          <w:rFonts w:cstheme="minorHAnsi"/>
        </w:rPr>
        <w:t>2.861.015,5</w:t>
      </w:r>
      <w:r w:rsidR="006A1C6F">
        <w:rPr>
          <w:rFonts w:cstheme="minorHAnsi"/>
        </w:rPr>
        <w:t xml:space="preserve">0 </w:t>
      </w:r>
      <w:r w:rsidRPr="003E12AA">
        <w:rPr>
          <w:rFonts w:cstheme="minorHAnsi"/>
        </w:rPr>
        <w:t xml:space="preserve">zł, w tym dofinansowanie </w:t>
      </w:r>
      <w:r w:rsidR="00EC700D">
        <w:rPr>
          <w:rFonts w:cstheme="minorHAnsi"/>
        </w:rPr>
        <w:br/>
      </w:r>
      <w:r w:rsidRPr="003E12AA">
        <w:rPr>
          <w:rFonts w:cstheme="minorHAnsi"/>
        </w:rPr>
        <w:t xml:space="preserve">z EFRR </w:t>
      </w:r>
      <w:r w:rsidR="006A1C6F">
        <w:rPr>
          <w:rFonts w:cstheme="minorHAnsi"/>
        </w:rPr>
        <w:t xml:space="preserve">2.046.178,21 </w:t>
      </w:r>
      <w:r w:rsidRPr="003E12AA">
        <w:rPr>
          <w:rFonts w:cstheme="minorHAnsi"/>
        </w:rPr>
        <w:t>zł (85%</w:t>
      </w:r>
      <w:r w:rsidR="006A1C6F">
        <w:rPr>
          <w:rFonts w:cstheme="minorHAnsi"/>
        </w:rPr>
        <w:t xml:space="preserve"> wydatków kwalifikowalnych</w:t>
      </w:r>
      <w:r w:rsidRPr="003E12AA">
        <w:rPr>
          <w:rFonts w:cstheme="minorHAnsi"/>
        </w:rPr>
        <w:t>)</w:t>
      </w:r>
      <w:r w:rsidR="006A1C6F">
        <w:rPr>
          <w:rFonts w:cstheme="minorHAnsi"/>
        </w:rPr>
        <w:t>.</w:t>
      </w:r>
    </w:p>
    <w:p w:rsidR="006E7D48" w:rsidRPr="00D7579E" w:rsidRDefault="006E7D48" w:rsidP="006E7D48">
      <w:pPr>
        <w:spacing w:after="0" w:line="240" w:lineRule="auto"/>
        <w:rPr>
          <w:rFonts w:eastAsia="Times New Roman"/>
          <w:bCs/>
        </w:rPr>
      </w:pPr>
    </w:p>
    <w:p w:rsidR="006E7D48" w:rsidRPr="00D7579E" w:rsidRDefault="008D6201" w:rsidP="006E7D48">
      <w:pPr>
        <w:spacing w:after="0" w:line="240" w:lineRule="auto"/>
        <w:jc w:val="both"/>
      </w:pPr>
      <w:r>
        <w:t>Planowany o</w:t>
      </w:r>
      <w:r w:rsidR="006E7D48" w:rsidRPr="00D7579E">
        <w:t>kres realizacji projektu:</w:t>
      </w:r>
    </w:p>
    <w:p w:rsidR="006E7D48" w:rsidRPr="00D7579E" w:rsidRDefault="006E7D48" w:rsidP="006E7D48">
      <w:pPr>
        <w:numPr>
          <w:ilvl w:val="0"/>
          <w:numId w:val="8"/>
        </w:numPr>
        <w:spacing w:after="0" w:line="240" w:lineRule="auto"/>
        <w:jc w:val="both"/>
      </w:pPr>
      <w:r w:rsidRPr="00D7579E">
        <w:t>rozpoczęcie: 30.05.2016 r.</w:t>
      </w:r>
    </w:p>
    <w:p w:rsidR="006E7D48" w:rsidRDefault="006E7D48" w:rsidP="006E7D48">
      <w:pPr>
        <w:numPr>
          <w:ilvl w:val="0"/>
          <w:numId w:val="8"/>
        </w:numPr>
        <w:spacing w:after="0" w:line="240" w:lineRule="auto"/>
        <w:jc w:val="both"/>
      </w:pPr>
      <w:r w:rsidRPr="00D7579E">
        <w:t>zakończenie rzeczowe: 30.11.2018 r.</w:t>
      </w:r>
    </w:p>
    <w:p w:rsidR="006E7D48" w:rsidRDefault="006E7D48" w:rsidP="006E7D48">
      <w:pPr>
        <w:numPr>
          <w:ilvl w:val="0"/>
          <w:numId w:val="8"/>
        </w:numPr>
        <w:spacing w:after="0" w:line="240" w:lineRule="auto"/>
        <w:jc w:val="both"/>
      </w:pPr>
      <w:r w:rsidRPr="00D7579E">
        <w:t>zakończenie finansowe: 31.12.2018 r.</w:t>
      </w:r>
    </w:p>
    <w:p w:rsidR="006E7D48" w:rsidRDefault="006E7D48" w:rsidP="008D6201">
      <w:pPr>
        <w:spacing w:after="0"/>
      </w:pPr>
    </w:p>
    <w:p w:rsidR="006E7D48" w:rsidRPr="00EE38BD" w:rsidRDefault="00EE38BD" w:rsidP="006E7D48">
      <w:pPr>
        <w:spacing w:after="0" w:line="240" w:lineRule="auto"/>
        <w:rPr>
          <w:rFonts w:cs="TTE2B26460t00"/>
          <w:b/>
          <w:lang w:eastAsia="pl-PL"/>
        </w:rPr>
      </w:pPr>
      <w:r w:rsidRPr="00EE38BD">
        <w:rPr>
          <w:rFonts w:cs="TTE2B26460t00"/>
          <w:b/>
          <w:lang w:eastAsia="pl-PL"/>
        </w:rPr>
        <w:t>Całkowita wartość projektu : 14.287.340,18 zł</w:t>
      </w:r>
    </w:p>
    <w:p w:rsidR="004E267D" w:rsidRPr="00EE38BD" w:rsidRDefault="00EE38BD" w:rsidP="006E7D48">
      <w:pPr>
        <w:rPr>
          <w:b/>
        </w:rPr>
      </w:pPr>
      <w:r w:rsidRPr="00EE38BD">
        <w:rPr>
          <w:rFonts w:cs="TTE2B26460t00"/>
          <w:b/>
          <w:lang w:eastAsia="pl-PL"/>
        </w:rPr>
        <w:t>w tym dofinansowanie z EFRR: 11.024.152,00 zł</w:t>
      </w:r>
    </w:p>
    <w:sectPr w:rsidR="004E267D" w:rsidRPr="00EE38BD" w:rsidSect="00802688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268" w:rsidRDefault="00753268" w:rsidP="00EE38BD">
      <w:pPr>
        <w:spacing w:after="0" w:line="240" w:lineRule="auto"/>
      </w:pPr>
      <w:r>
        <w:separator/>
      </w:r>
    </w:p>
  </w:endnote>
  <w:endnote w:type="continuationSeparator" w:id="0">
    <w:p w:rsidR="00753268" w:rsidRDefault="00753268" w:rsidP="00EE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imbusSanL-Regu">
    <w:charset w:val="EE"/>
    <w:family w:val="auto"/>
    <w:pitch w:val="default"/>
  </w:font>
  <w:font w:name="TTE2B26460t00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268" w:rsidRDefault="00753268" w:rsidP="00EE38BD">
      <w:pPr>
        <w:spacing w:after="0" w:line="240" w:lineRule="auto"/>
      </w:pPr>
      <w:r>
        <w:separator/>
      </w:r>
    </w:p>
  </w:footnote>
  <w:footnote w:type="continuationSeparator" w:id="0">
    <w:p w:rsidR="00753268" w:rsidRDefault="00753268" w:rsidP="00EE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8BD" w:rsidRDefault="00EE38BD">
    <w:pPr>
      <w:pStyle w:val="Nagwek"/>
    </w:pPr>
    <w:r>
      <w:fldChar w:fldCharType="begin"/>
    </w:r>
    <w:r>
      <w:instrText xml:space="preserve"> INCLUDEPICTURE  "cid:e2ee2ae7bb65480995a7dba868587c8d@Open-Xchange" \* MERGEFORMATINET </w:instrText>
    </w:r>
    <w:r>
      <w:fldChar w:fldCharType="separate"/>
    </w:r>
    <w:r w:rsidR="00753268">
      <w:fldChar w:fldCharType="begin"/>
    </w:r>
    <w:r w:rsidR="00753268">
      <w:instrText xml:space="preserve"> </w:instrText>
    </w:r>
    <w:r w:rsidR="00753268">
      <w:instrText>INCLUDEPICTURE  "cid:e2ee2ae7bb65480995a7dba868587c8d@Open-Xchange" \* MERGEFORMATINET</w:instrText>
    </w:r>
    <w:r w:rsidR="00753268">
      <w:instrText xml:space="preserve"> </w:instrText>
    </w:r>
    <w:r w:rsidR="00753268">
      <w:fldChar w:fldCharType="separate"/>
    </w:r>
    <w:r w:rsidR="0075326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2.25pt">
          <v:imagedata r:id="rId1" r:href="rId2"/>
        </v:shape>
      </w:pict>
    </w:r>
    <w:r w:rsidR="00753268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1" w15:restartNumberingAfterBreak="0">
    <w:nsid w:val="11F63B90"/>
    <w:multiLevelType w:val="hybridMultilevel"/>
    <w:tmpl w:val="9790FDC8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C1361"/>
    <w:multiLevelType w:val="hybridMultilevel"/>
    <w:tmpl w:val="642AFC36"/>
    <w:lvl w:ilvl="0" w:tplc="2C04E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257E7"/>
    <w:multiLevelType w:val="hybridMultilevel"/>
    <w:tmpl w:val="049647CE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25493"/>
    <w:multiLevelType w:val="hybridMultilevel"/>
    <w:tmpl w:val="C3D082C6"/>
    <w:lvl w:ilvl="0" w:tplc="08A2B0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24C1B"/>
    <w:multiLevelType w:val="hybridMultilevel"/>
    <w:tmpl w:val="C2E0C4EE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8560A"/>
    <w:multiLevelType w:val="hybridMultilevel"/>
    <w:tmpl w:val="E5C0803C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676FE"/>
    <w:multiLevelType w:val="hybridMultilevel"/>
    <w:tmpl w:val="603AF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07CA9"/>
    <w:multiLevelType w:val="hybridMultilevel"/>
    <w:tmpl w:val="7E9A450C"/>
    <w:lvl w:ilvl="0" w:tplc="2C04E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64445"/>
    <w:multiLevelType w:val="hybridMultilevel"/>
    <w:tmpl w:val="95989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7D"/>
    <w:rsid w:val="003E12AA"/>
    <w:rsid w:val="004E267D"/>
    <w:rsid w:val="00557194"/>
    <w:rsid w:val="006A1C6F"/>
    <w:rsid w:val="006E7D48"/>
    <w:rsid w:val="00753268"/>
    <w:rsid w:val="00802688"/>
    <w:rsid w:val="0086006E"/>
    <w:rsid w:val="008D6201"/>
    <w:rsid w:val="00902C37"/>
    <w:rsid w:val="00A5526C"/>
    <w:rsid w:val="00A715B8"/>
    <w:rsid w:val="00EC700D"/>
    <w:rsid w:val="00E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F88FA-3391-402D-BC6A-5712A580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20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E267D"/>
    <w:pPr>
      <w:spacing w:line="259" w:lineRule="auto"/>
      <w:ind w:left="720"/>
      <w:contextualSpacing/>
    </w:pPr>
    <w:rPr>
      <w:rFonts w:ascii="Calibri" w:eastAsia="Calibri" w:hAnsi="Calibri" w:cs="Calibri"/>
    </w:rPr>
  </w:style>
  <w:style w:type="paragraph" w:customStyle="1" w:styleId="ox-7c9fc33022-ox-cba5591716-msonormal">
    <w:name w:val="ox-7c9fc33022-ox-cba5591716-msonormal"/>
    <w:basedOn w:val="Normalny"/>
    <w:rsid w:val="006E7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6E7D48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EE3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8BD"/>
  </w:style>
  <w:style w:type="paragraph" w:styleId="Stopka">
    <w:name w:val="footer"/>
    <w:basedOn w:val="Normalny"/>
    <w:link w:val="StopkaZnak"/>
    <w:uiPriority w:val="99"/>
    <w:unhideWhenUsed/>
    <w:rsid w:val="00EE3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2ee2ae7bb65480995a7dba868587c8d@Open-Xchang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Zajac_Anna</dc:creator>
  <cp:keywords/>
  <dc:description/>
  <cp:lastModifiedBy>Zawadzka_Dorota</cp:lastModifiedBy>
  <cp:revision>4</cp:revision>
  <dcterms:created xsi:type="dcterms:W3CDTF">2017-05-10T12:19:00Z</dcterms:created>
  <dcterms:modified xsi:type="dcterms:W3CDTF">2017-05-11T08:05:00Z</dcterms:modified>
</cp:coreProperties>
</file>