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                       Grodków, dnia 27 lutego 2015 r.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GGR.II.6840.6.2014.2015                      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7"/>
          <w:szCs w:val="27"/>
        </w:rPr>
      </w:pPr>
      <w:r w:rsidRPr="004B64CC">
        <w:rPr>
          <w:sz w:val="23"/>
          <w:szCs w:val="23"/>
        </w:rPr>
        <w:t xml:space="preserve">                  </w:t>
      </w:r>
      <w:r w:rsidRPr="004B64CC">
        <w:rPr>
          <w:b/>
          <w:sz w:val="27"/>
          <w:szCs w:val="27"/>
        </w:rPr>
        <w:t>Wykaz nieruchomości przeznaczonej do zbycia</w:t>
      </w:r>
    </w:p>
    <w:p w:rsidR="004B64CC" w:rsidRPr="004B64CC" w:rsidRDefault="004B64CC" w:rsidP="004B64CC">
      <w:pPr>
        <w:jc w:val="both"/>
        <w:rPr>
          <w:b/>
          <w:sz w:val="27"/>
          <w:szCs w:val="27"/>
        </w:rPr>
      </w:pPr>
    </w:p>
    <w:p w:rsidR="004B64CC" w:rsidRPr="004B64CC" w:rsidRDefault="004B64CC" w:rsidP="004B64CC">
      <w:pPr>
        <w:jc w:val="both"/>
        <w:rPr>
          <w:b/>
          <w:sz w:val="27"/>
          <w:szCs w:val="27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Na podstawie: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- art.35 ustawy z dnia 21 sierpnia 1997 roku o gospodarce nieruchomościami;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( Dz. U. z 2014 r. poz. 518 z </w:t>
      </w:r>
      <w:proofErr w:type="spellStart"/>
      <w:r w:rsidRPr="004B64CC">
        <w:rPr>
          <w:sz w:val="23"/>
          <w:szCs w:val="23"/>
        </w:rPr>
        <w:t>późn</w:t>
      </w:r>
      <w:proofErr w:type="spellEnd"/>
      <w:r w:rsidRPr="004B64CC">
        <w:rPr>
          <w:sz w:val="23"/>
          <w:szCs w:val="23"/>
        </w:rPr>
        <w:t>. zm.),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- uchwały Nr IV/25/15 Rady Miejskiej w Grodkowie z dnia 25 lutego 2015 r. w sprawie zbycia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przez Gminę Grodków nieruchomości gminnej niezabudowanej, położonej na terenie miasta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Grodkowa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- Obwieszczenia Burmistrza Grodkowa z dnia 27 lutego 2015 r. GGR.II.6840.6.2014.2015 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w sprawie wykazania do zbycia nieruchomości gminnej w trybie przetargowym.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Burmistrz Grodkowa: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     § 1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Przeznacza do zbycia nieruchomość z zasobu nieruchomości Gminy Grodków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stanowiącą: </w:t>
      </w:r>
    </w:p>
    <w:p w:rsidR="004B64CC" w:rsidRPr="004B64CC" w:rsidRDefault="004B64CC" w:rsidP="004B64CC">
      <w:pPr>
        <w:keepNext/>
        <w:spacing w:before="240" w:after="60"/>
        <w:outlineLvl w:val="2"/>
        <w:rPr>
          <w:rFonts w:ascii="Arial" w:hAnsi="Arial" w:cs="Arial"/>
          <w:b/>
          <w:bCs/>
          <w:sz w:val="20"/>
          <w:szCs w:val="20"/>
        </w:rPr>
      </w:pPr>
      <w:r w:rsidRPr="004B64CC">
        <w:rPr>
          <w:rFonts w:ascii="Arial" w:hAnsi="Arial" w:cs="Arial"/>
          <w:b/>
          <w:bCs/>
          <w:sz w:val="20"/>
          <w:szCs w:val="20"/>
        </w:rPr>
        <w:t>1.Działkę niezabudowaną: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b/>
          <w:sz w:val="23"/>
          <w:szCs w:val="23"/>
        </w:rPr>
        <w:t xml:space="preserve">   </w:t>
      </w:r>
      <w:r w:rsidRPr="004B64CC">
        <w:rPr>
          <w:sz w:val="23"/>
          <w:szCs w:val="23"/>
        </w:rPr>
        <w:t xml:space="preserve">Nr 603/4  a. m. 6, R III b.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2.Powierzchnia: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b/>
          <w:sz w:val="23"/>
          <w:szCs w:val="23"/>
        </w:rPr>
        <w:t xml:space="preserve">   </w:t>
      </w:r>
      <w:r w:rsidRPr="004B64CC">
        <w:rPr>
          <w:sz w:val="23"/>
          <w:szCs w:val="23"/>
        </w:rPr>
        <w:t>0,2205 ha,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3.Kw. Nr: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OP1N/00038754/9,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4.Położenie: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b/>
          <w:sz w:val="23"/>
          <w:szCs w:val="23"/>
        </w:rPr>
        <w:t xml:space="preserve">   </w:t>
      </w:r>
      <w:r w:rsidRPr="004B64CC">
        <w:rPr>
          <w:sz w:val="23"/>
          <w:szCs w:val="23"/>
        </w:rPr>
        <w:t>Grodków ul. Żeromskiego,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5.Opis nieruchomości: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Działka Nr 603/4 o powierzchni 0,2205 ha, niezabudowana, położona przy drodze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o nawierzchni urządzonej w Grodkowie przy ul. Żeromskiego.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Sąsiedztwo funkcji: - nieruchomość graniczy z nieruchomościami gruntowymi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zabudowanymi i niezabudowanymi o funkcji mieszkalnej.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Kształt działki: - regularny w kształcie kwadratu.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Ukształtowanie terenu: - równy bez pofałdowań.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Dojazd do nieruchomości: - z drogi urządzonej przez wąski pas gruntu przez który przebiega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   kabel energetyczny wysokiego napięcia,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Infrastruktura techniczna: - możliwość podłączenia do sieci elektrycznej, wodociągowej i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    kanalizacyjnej do sieci miejskiej i gazowej.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lastRenderedPageBreak/>
        <w:t xml:space="preserve">                                                           Str.2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Stan zagospodarowania: - działka niezabudowana, położona  w Grodkowie przy ul.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Żeromskiego . Działka położona przy drodze urządzonej,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niezabudowana. Wzdłuż działki od strony od strony dojazdowej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wydzielony wąski pas gruntu – działka 603/3 przez który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przechodzi kabel energetyczny wysokiego napięcia.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5.Obciążenia.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Nieruchomość wykazana do zbycia jest wolna od wszelkich obciążeń i zobowiązań..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6.Przeznaczenie w planie miejscowym zagospodarowania przestrzennego: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Zgodnie z miejscowym planem zagospodarowania przestrzennego  miasta Grodków,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zatwierdzonym uchwałą Rady Miejskiej w Grodkowie Nr XXXV/375/2006 Rady Miejskiej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w Grodkowie z dnia 27 września 2006 r. oraz uchwałą Nr XXV/262/08 Rady Miejskiej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w Grodkowie z dnia 30 grudnia 208 r. zmieniającą uchwałę  w sprawie miejscowego planu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zagospodarowania przestrzennego miasta Grodkowa, teren obejmujący działkę Nr 603/4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w Grodkowie przy ul. Żeromskiego posiada zgodę na przeznaczenie na cele nie rolne i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nieleśne, oznaczony jest symbolem MN/43 – przeznaczenie podstawowe – zabudowa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mieszkaniowa jednorodzinna.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7.Forma zbycia: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sprzedaż w trybie przetargu ustnego nieograniczonego. 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       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8.Cena nieruchomości: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161 406,00 zł, słownie: sto sześćdziesiąt jeden tysięcy, czterysta sześć złotych.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9.Koszty opracowania niezbędnej dokumentacji do zbycia nieruchomości: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2 088,62 zł słownie: dwa tysiące osiemdziesiąt osiem złotych i 62/100.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§ 2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Wykaz, zostaje wywieszony na tablicy ogłoszeń Urzędu Miejskiego w Grodkowie na okres </w:t>
      </w:r>
      <w:r w:rsidRPr="004B64CC">
        <w:rPr>
          <w:b/>
          <w:sz w:val="23"/>
          <w:szCs w:val="23"/>
        </w:rPr>
        <w:t>21 dni</w:t>
      </w:r>
      <w:r w:rsidRPr="004B64CC">
        <w:rPr>
          <w:sz w:val="23"/>
          <w:szCs w:val="23"/>
        </w:rPr>
        <w:t xml:space="preserve">, oraz podany do publicznej wiadomości w Internecie na stronie Biuletynu Informacji Publicznej Urzędu.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Ponadto informację o wywieszeniu w/w Wykazu podaje się do publicznej wiadomości po przez ogłoszenie w prasie lokalnej Panoramy Powiatu Brzeskiego na okres  </w:t>
      </w:r>
      <w:r w:rsidRPr="004B64CC">
        <w:rPr>
          <w:b/>
          <w:sz w:val="23"/>
          <w:szCs w:val="23"/>
        </w:rPr>
        <w:t>6 tygodni</w:t>
      </w:r>
      <w:r w:rsidRPr="004B64CC">
        <w:rPr>
          <w:sz w:val="23"/>
          <w:szCs w:val="23"/>
        </w:rPr>
        <w:t xml:space="preserve"> od dnia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wywieszenia Wykazu.                                                          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           </w:t>
      </w:r>
      <w:r w:rsidRPr="004B64CC">
        <w:rPr>
          <w:b/>
          <w:sz w:val="23"/>
          <w:szCs w:val="23"/>
        </w:rPr>
        <w:t>§ 3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Osobom, którym przysługuje pierwszeństwo nabycia przedmiotowej nieruchomości zgodnie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z art.34 ust.1 pkt.1 i 2 ustawy o gospodarce nieruchomościami, winne złożyć wnioski o jej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nabycie w terminie 6-ciu tygodni licząc od dnia wywieszenia niniejszego wykazu.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Po upływie tego terminu powyższa nieruchomość zostanie sprzedana w oparciu o  § 1 pkt.7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Str.2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§ 4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                                                 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 xml:space="preserve">Niniejszy wykaz wywieszono na tablicy Urzędu od dnia </w:t>
      </w:r>
      <w:r w:rsidRPr="004B64CC">
        <w:rPr>
          <w:b/>
          <w:sz w:val="23"/>
          <w:szCs w:val="23"/>
        </w:rPr>
        <w:t>2 marca 2015 r</w:t>
      </w:r>
      <w:r w:rsidRPr="004B64CC">
        <w:rPr>
          <w:sz w:val="23"/>
          <w:szCs w:val="23"/>
        </w:rPr>
        <w:t xml:space="preserve">. do dnia 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>23 marca 2011 r.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§ 5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Po upływie terminu określonego w § 3 Wykazu zostanie ogłoszony Przetarg nieograniczony na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  <w:r w:rsidRPr="004B64CC">
        <w:rPr>
          <w:sz w:val="23"/>
          <w:szCs w:val="23"/>
        </w:rPr>
        <w:t>zbycie w/w nieruchomości gminnej.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                               BURMISTRZ GRODKOWA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r w:rsidRPr="004B64CC">
        <w:rPr>
          <w:b/>
          <w:sz w:val="23"/>
          <w:szCs w:val="23"/>
        </w:rPr>
        <w:t xml:space="preserve">                                                                                           MAREK ANTONIEWICZ</w:t>
      </w: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0"/>
          <w:szCs w:val="20"/>
        </w:rPr>
      </w:pPr>
      <w:r w:rsidRPr="004B64CC">
        <w:rPr>
          <w:b/>
          <w:sz w:val="20"/>
          <w:szCs w:val="20"/>
        </w:rPr>
        <w:t>WF/3.</w:t>
      </w:r>
    </w:p>
    <w:p w:rsidR="004B64CC" w:rsidRPr="004B64CC" w:rsidRDefault="004B64CC" w:rsidP="004B64CC">
      <w:pPr>
        <w:jc w:val="both"/>
        <w:rPr>
          <w:b/>
          <w:sz w:val="20"/>
          <w:szCs w:val="20"/>
        </w:rPr>
      </w:pPr>
      <w:r w:rsidRPr="004B64CC">
        <w:rPr>
          <w:b/>
          <w:sz w:val="20"/>
          <w:szCs w:val="20"/>
        </w:rPr>
        <w:t>( Wyk.str.17.).</w:t>
      </w: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</w:p>
    <w:p w:rsidR="004B64CC" w:rsidRPr="004B64CC" w:rsidRDefault="004B64CC" w:rsidP="004B64CC">
      <w:pPr>
        <w:jc w:val="both"/>
        <w:rPr>
          <w:b/>
          <w:sz w:val="23"/>
          <w:szCs w:val="23"/>
        </w:rPr>
      </w:pPr>
      <w:bookmarkStart w:id="0" w:name="_GoBack"/>
      <w:bookmarkEnd w:id="0"/>
    </w:p>
    <w:sectPr w:rsidR="004B64CC" w:rsidRPr="004B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31"/>
    <w:rsid w:val="00010AC8"/>
    <w:rsid w:val="001330AF"/>
    <w:rsid w:val="001B7348"/>
    <w:rsid w:val="002620C5"/>
    <w:rsid w:val="00282D26"/>
    <w:rsid w:val="002B0247"/>
    <w:rsid w:val="002C71F5"/>
    <w:rsid w:val="00444C92"/>
    <w:rsid w:val="00446624"/>
    <w:rsid w:val="00462ECE"/>
    <w:rsid w:val="00491BA2"/>
    <w:rsid w:val="004B64CC"/>
    <w:rsid w:val="00541488"/>
    <w:rsid w:val="00555C52"/>
    <w:rsid w:val="00582754"/>
    <w:rsid w:val="005E652C"/>
    <w:rsid w:val="005F28FE"/>
    <w:rsid w:val="00626C50"/>
    <w:rsid w:val="00672C5F"/>
    <w:rsid w:val="00781131"/>
    <w:rsid w:val="00817E24"/>
    <w:rsid w:val="00823138"/>
    <w:rsid w:val="00846D7B"/>
    <w:rsid w:val="00860BD2"/>
    <w:rsid w:val="00872D17"/>
    <w:rsid w:val="008826EA"/>
    <w:rsid w:val="008E6A86"/>
    <w:rsid w:val="009E0769"/>
    <w:rsid w:val="00A15B1F"/>
    <w:rsid w:val="00B15EB2"/>
    <w:rsid w:val="00B21D2B"/>
    <w:rsid w:val="00B250E7"/>
    <w:rsid w:val="00B455EF"/>
    <w:rsid w:val="00B855BA"/>
    <w:rsid w:val="00BA7EAE"/>
    <w:rsid w:val="00C14ED2"/>
    <w:rsid w:val="00C5585A"/>
    <w:rsid w:val="00C77AEE"/>
    <w:rsid w:val="00DE1F80"/>
    <w:rsid w:val="00E31317"/>
    <w:rsid w:val="00E810C0"/>
    <w:rsid w:val="00E86BAC"/>
    <w:rsid w:val="00EF506F"/>
    <w:rsid w:val="00F66F8A"/>
    <w:rsid w:val="00F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9D127-7E37-4C95-B4E7-C8CE3ED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81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81131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Wojtas_Franciszek</dc:creator>
  <cp:keywords/>
  <dc:description/>
  <cp:lastModifiedBy>Wojtas_Franciszek</cp:lastModifiedBy>
  <cp:revision>48</cp:revision>
  <dcterms:created xsi:type="dcterms:W3CDTF">2014-03-03T10:36:00Z</dcterms:created>
  <dcterms:modified xsi:type="dcterms:W3CDTF">2015-02-27T11:04:00Z</dcterms:modified>
</cp:coreProperties>
</file>