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878" w:rsidRDefault="00803878" w:rsidP="00803878">
      <w:pPr>
        <w:jc w:val="center"/>
        <w:rPr>
          <w:b/>
        </w:rPr>
      </w:pPr>
      <w:r>
        <w:rPr>
          <w:b/>
        </w:rPr>
        <w:t xml:space="preserve">                                   </w:t>
      </w:r>
    </w:p>
    <w:p w:rsidR="00803878" w:rsidRDefault="00803878" w:rsidP="00803878">
      <w:pPr>
        <w:jc w:val="center"/>
        <w:rPr>
          <w:rFonts w:ascii="Times New Roman" w:hAnsi="Times New Roman" w:cs="Times New Roman"/>
          <w:b/>
          <w:sz w:val="24"/>
          <w:szCs w:val="24"/>
        </w:rPr>
      </w:pPr>
      <w:r>
        <w:rPr>
          <w:rFonts w:ascii="Times New Roman" w:hAnsi="Times New Roman" w:cs="Times New Roman"/>
          <w:b/>
          <w:sz w:val="24"/>
          <w:szCs w:val="24"/>
        </w:rPr>
        <w:t xml:space="preserve">                                                                                                             Projekt</w:t>
      </w:r>
    </w:p>
    <w:p w:rsidR="00803878" w:rsidRDefault="00803878" w:rsidP="00803878">
      <w:pPr>
        <w:spacing w:line="240" w:lineRule="auto"/>
        <w:jc w:val="center"/>
        <w:rPr>
          <w:rFonts w:ascii="Times New Roman" w:hAnsi="Times New Roman" w:cs="Times New Roman"/>
          <w:b/>
          <w:sz w:val="24"/>
          <w:szCs w:val="24"/>
        </w:rPr>
      </w:pPr>
    </w:p>
    <w:p w:rsidR="00803878" w:rsidRDefault="00803878" w:rsidP="008038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Uchwała Nr ………</w:t>
      </w:r>
    </w:p>
    <w:p w:rsidR="00803878" w:rsidRDefault="00803878" w:rsidP="008038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Rady Miejskiej w Grodkowie</w:t>
      </w:r>
    </w:p>
    <w:p w:rsidR="00803878" w:rsidRDefault="00803878" w:rsidP="008038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z dnia …. grudnia 2016 r.</w:t>
      </w:r>
    </w:p>
    <w:p w:rsidR="00803878" w:rsidRDefault="00803878" w:rsidP="00803878">
      <w:pPr>
        <w:rPr>
          <w:rFonts w:ascii="Times New Roman" w:hAnsi="Times New Roman" w:cs="Times New Roman"/>
          <w:sz w:val="24"/>
          <w:szCs w:val="24"/>
        </w:rPr>
      </w:pPr>
    </w:p>
    <w:p w:rsidR="00803878" w:rsidRDefault="00803878" w:rsidP="00803878">
      <w:pPr>
        <w:jc w:val="center"/>
        <w:rPr>
          <w:rFonts w:ascii="Times New Roman" w:hAnsi="Times New Roman" w:cs="Times New Roman"/>
          <w:b/>
          <w:sz w:val="24"/>
          <w:szCs w:val="24"/>
        </w:rPr>
      </w:pPr>
      <w:r>
        <w:rPr>
          <w:rFonts w:ascii="Times New Roman" w:hAnsi="Times New Roman" w:cs="Times New Roman"/>
          <w:b/>
          <w:sz w:val="24"/>
          <w:szCs w:val="24"/>
        </w:rPr>
        <w:t>w sprawie uchwalenia Gminnego Programu Przeciwdziałania Narkomanii                     dla Gminy Grodków na 2017 rok.</w:t>
      </w:r>
    </w:p>
    <w:p w:rsidR="00803878" w:rsidRDefault="00803878" w:rsidP="00803878">
      <w:pPr>
        <w:rPr>
          <w:rFonts w:ascii="Times New Roman" w:hAnsi="Times New Roman" w:cs="Times New Roman"/>
          <w:b/>
          <w:sz w:val="24"/>
          <w:szCs w:val="24"/>
        </w:rPr>
      </w:pPr>
    </w:p>
    <w:p w:rsidR="00803878" w:rsidRDefault="00803878" w:rsidP="00803878">
      <w:pPr>
        <w:jc w:val="both"/>
        <w:rPr>
          <w:rFonts w:ascii="Times New Roman" w:hAnsi="Times New Roman" w:cs="Times New Roman"/>
          <w:sz w:val="24"/>
          <w:szCs w:val="24"/>
        </w:rPr>
      </w:pPr>
      <w:r>
        <w:rPr>
          <w:rFonts w:ascii="Times New Roman" w:hAnsi="Times New Roman" w:cs="Times New Roman"/>
          <w:sz w:val="24"/>
          <w:szCs w:val="24"/>
        </w:rPr>
        <w:t xml:space="preserve">Na podstawie art. 10 ust. 3 ustawy z dnia 29 lipca 2005r. o przeciwdziałaniu narkomanii (Dz.U. z 2016 r., poz. 224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 Rada Miejska w Grodkowie uchwala, co następuje:</w:t>
      </w:r>
    </w:p>
    <w:p w:rsidR="00803878" w:rsidRDefault="00803878" w:rsidP="00803878">
      <w:pPr>
        <w:jc w:val="both"/>
        <w:rPr>
          <w:rFonts w:ascii="Times New Roman" w:hAnsi="Times New Roman" w:cs="Times New Roman"/>
          <w:sz w:val="24"/>
          <w:szCs w:val="24"/>
        </w:rPr>
      </w:pPr>
    </w:p>
    <w:p w:rsidR="00803878" w:rsidRDefault="00803878" w:rsidP="00803878">
      <w:pPr>
        <w:jc w:val="center"/>
        <w:rPr>
          <w:rFonts w:ascii="Times New Roman" w:hAnsi="Times New Roman" w:cs="Times New Roman"/>
          <w:b/>
          <w:sz w:val="24"/>
          <w:szCs w:val="24"/>
        </w:rPr>
      </w:pPr>
      <w:r>
        <w:rPr>
          <w:rFonts w:ascii="Times New Roman" w:hAnsi="Times New Roman" w:cs="Times New Roman"/>
          <w:b/>
          <w:sz w:val="24"/>
          <w:szCs w:val="24"/>
        </w:rPr>
        <w:t>§ 1</w:t>
      </w:r>
    </w:p>
    <w:p w:rsidR="00803878" w:rsidRDefault="00803878" w:rsidP="00803878">
      <w:pPr>
        <w:jc w:val="both"/>
        <w:rPr>
          <w:rFonts w:ascii="Times New Roman" w:hAnsi="Times New Roman" w:cs="Times New Roman"/>
          <w:sz w:val="24"/>
          <w:szCs w:val="24"/>
        </w:rPr>
      </w:pPr>
      <w:r>
        <w:rPr>
          <w:rFonts w:ascii="Times New Roman" w:hAnsi="Times New Roman" w:cs="Times New Roman"/>
          <w:sz w:val="24"/>
          <w:szCs w:val="24"/>
        </w:rPr>
        <w:t>Uchwala się Gminny Program Przeciwdziałania Narkomanii dla Gminy Grodków na 2017 rok, stanowiący załącznik do niniejszej uchwały.</w:t>
      </w:r>
    </w:p>
    <w:p w:rsidR="00803878" w:rsidRDefault="00803878" w:rsidP="00803878">
      <w:pPr>
        <w:jc w:val="both"/>
        <w:rPr>
          <w:rFonts w:ascii="Times New Roman" w:hAnsi="Times New Roman" w:cs="Times New Roman"/>
          <w:sz w:val="24"/>
          <w:szCs w:val="24"/>
        </w:rPr>
      </w:pPr>
    </w:p>
    <w:p w:rsidR="00803878" w:rsidRDefault="00803878" w:rsidP="00803878">
      <w:pPr>
        <w:jc w:val="center"/>
        <w:rPr>
          <w:rFonts w:ascii="Times New Roman" w:hAnsi="Times New Roman" w:cs="Times New Roman"/>
          <w:b/>
          <w:sz w:val="24"/>
          <w:szCs w:val="24"/>
        </w:rPr>
      </w:pPr>
      <w:r>
        <w:rPr>
          <w:rFonts w:ascii="Times New Roman" w:hAnsi="Times New Roman" w:cs="Times New Roman"/>
          <w:b/>
          <w:sz w:val="24"/>
          <w:szCs w:val="24"/>
        </w:rPr>
        <w:t>§ 2</w:t>
      </w:r>
    </w:p>
    <w:p w:rsidR="00803878" w:rsidRDefault="00803878" w:rsidP="00803878">
      <w:pPr>
        <w:jc w:val="both"/>
        <w:rPr>
          <w:rFonts w:ascii="Times New Roman" w:hAnsi="Times New Roman" w:cs="Times New Roman"/>
          <w:sz w:val="24"/>
          <w:szCs w:val="24"/>
        </w:rPr>
      </w:pPr>
      <w:r>
        <w:rPr>
          <w:rFonts w:ascii="Times New Roman" w:hAnsi="Times New Roman" w:cs="Times New Roman"/>
          <w:sz w:val="24"/>
          <w:szCs w:val="24"/>
        </w:rPr>
        <w:t>Wykonanie uchwały powierza się Burmistrzowi Grodkowa.</w:t>
      </w:r>
    </w:p>
    <w:p w:rsidR="00803878" w:rsidRDefault="00803878" w:rsidP="00803878">
      <w:pPr>
        <w:jc w:val="both"/>
        <w:rPr>
          <w:rFonts w:ascii="Times New Roman" w:hAnsi="Times New Roman" w:cs="Times New Roman"/>
          <w:sz w:val="24"/>
          <w:szCs w:val="24"/>
        </w:rPr>
      </w:pPr>
    </w:p>
    <w:p w:rsidR="00803878" w:rsidRDefault="00803878" w:rsidP="00803878">
      <w:pPr>
        <w:jc w:val="center"/>
        <w:rPr>
          <w:rFonts w:ascii="Times New Roman" w:hAnsi="Times New Roman" w:cs="Times New Roman"/>
          <w:b/>
          <w:sz w:val="24"/>
          <w:szCs w:val="24"/>
        </w:rPr>
      </w:pPr>
      <w:r>
        <w:rPr>
          <w:rFonts w:ascii="Times New Roman" w:hAnsi="Times New Roman" w:cs="Times New Roman"/>
          <w:b/>
          <w:sz w:val="24"/>
          <w:szCs w:val="24"/>
        </w:rPr>
        <w:t>§ 3</w:t>
      </w:r>
    </w:p>
    <w:p w:rsidR="00803878" w:rsidRDefault="00803878" w:rsidP="00803878">
      <w:pPr>
        <w:spacing w:line="240" w:lineRule="auto"/>
        <w:jc w:val="both"/>
        <w:rPr>
          <w:rFonts w:ascii="Times New Roman" w:hAnsi="Times New Roman" w:cs="Times New Roman"/>
          <w:sz w:val="24"/>
          <w:szCs w:val="24"/>
        </w:rPr>
      </w:pPr>
      <w:r>
        <w:rPr>
          <w:rFonts w:ascii="Times New Roman" w:hAnsi="Times New Roman" w:cs="Times New Roman"/>
          <w:sz w:val="24"/>
          <w:szCs w:val="24"/>
        </w:rPr>
        <w:t>Uchwała wchodzi w życie z dniem podjęcia z mocą obowiązującą od dnia 1 stycznia 2017 r.</w:t>
      </w:r>
    </w:p>
    <w:p w:rsidR="00803878" w:rsidRDefault="00803878" w:rsidP="00803878">
      <w:pPr>
        <w:jc w:val="both"/>
        <w:rPr>
          <w:rFonts w:ascii="Times New Roman" w:hAnsi="Times New Roman" w:cs="Times New Roman"/>
          <w:sz w:val="24"/>
          <w:szCs w:val="24"/>
        </w:rPr>
      </w:pPr>
    </w:p>
    <w:p w:rsidR="00803878" w:rsidRDefault="00803878" w:rsidP="00803878">
      <w:pPr>
        <w:jc w:val="center"/>
        <w:rPr>
          <w:rFonts w:ascii="Times New Roman" w:hAnsi="Times New Roman" w:cs="Times New Roman"/>
          <w:sz w:val="24"/>
          <w:szCs w:val="24"/>
        </w:rPr>
      </w:pPr>
    </w:p>
    <w:p w:rsidR="00803878" w:rsidRDefault="00803878" w:rsidP="00803878">
      <w:pPr>
        <w:jc w:val="center"/>
        <w:rPr>
          <w:rFonts w:ascii="Times New Roman" w:hAnsi="Times New Roman" w:cs="Times New Roman"/>
          <w:sz w:val="24"/>
          <w:szCs w:val="24"/>
        </w:rPr>
      </w:pPr>
    </w:p>
    <w:p w:rsidR="00803878" w:rsidRPr="00803878" w:rsidRDefault="00803878" w:rsidP="00803878">
      <w:pPr>
        <w:jc w:val="cent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03878">
        <w:rPr>
          <w:rFonts w:ascii="Times New Roman" w:hAnsi="Times New Roman" w:cs="Times New Roman"/>
          <w:b/>
          <w:sz w:val="24"/>
          <w:szCs w:val="24"/>
        </w:rPr>
        <w:t xml:space="preserve">                          Burmistrz Grodkowa</w:t>
      </w:r>
    </w:p>
    <w:p w:rsidR="00803878" w:rsidRDefault="00803878" w:rsidP="00803878">
      <w:pPr>
        <w:jc w:val="center"/>
        <w:rPr>
          <w:rFonts w:ascii="Times New Roman" w:hAnsi="Times New Roman" w:cs="Times New Roman"/>
          <w:b/>
          <w:sz w:val="24"/>
          <w:szCs w:val="24"/>
        </w:rPr>
      </w:pPr>
      <w:r w:rsidRPr="00803878">
        <w:rPr>
          <w:rFonts w:ascii="Times New Roman" w:hAnsi="Times New Roman" w:cs="Times New Roman"/>
          <w:b/>
          <w:sz w:val="24"/>
          <w:szCs w:val="24"/>
        </w:rPr>
        <w:t xml:space="preserve">                                                            </w:t>
      </w:r>
      <w:r>
        <w:rPr>
          <w:rFonts w:ascii="Times New Roman" w:hAnsi="Times New Roman" w:cs="Times New Roman"/>
          <w:b/>
          <w:sz w:val="24"/>
          <w:szCs w:val="24"/>
        </w:rPr>
        <w:t>/-/ Marek Antoniewicz</w:t>
      </w:r>
    </w:p>
    <w:p w:rsidR="00803878" w:rsidRDefault="00803878" w:rsidP="00803878">
      <w:pPr>
        <w:jc w:val="center"/>
        <w:rPr>
          <w:rFonts w:ascii="Times New Roman" w:hAnsi="Times New Roman" w:cs="Times New Roman"/>
          <w:b/>
          <w:sz w:val="24"/>
          <w:szCs w:val="24"/>
        </w:rPr>
      </w:pPr>
    </w:p>
    <w:p w:rsidR="00803878" w:rsidRDefault="00803878" w:rsidP="00803878">
      <w:pPr>
        <w:jc w:val="center"/>
        <w:rPr>
          <w:rFonts w:ascii="Times New Roman" w:hAnsi="Times New Roman" w:cs="Times New Roman"/>
          <w:b/>
          <w:sz w:val="24"/>
          <w:szCs w:val="24"/>
        </w:rPr>
      </w:pPr>
    </w:p>
    <w:p w:rsidR="00803878" w:rsidRDefault="00803878" w:rsidP="00803878">
      <w:pPr>
        <w:jc w:val="center"/>
        <w:rPr>
          <w:rFonts w:ascii="Times New Roman" w:hAnsi="Times New Roman" w:cs="Times New Roman"/>
          <w:b/>
          <w:sz w:val="24"/>
          <w:szCs w:val="24"/>
        </w:rPr>
      </w:pPr>
    </w:p>
    <w:p w:rsidR="00803878" w:rsidRPr="00803878" w:rsidRDefault="00803878" w:rsidP="00803878">
      <w:pPr>
        <w:jc w:val="center"/>
        <w:rPr>
          <w:rFonts w:ascii="Times New Roman" w:hAnsi="Times New Roman" w:cs="Times New Roman"/>
          <w:b/>
          <w:sz w:val="24"/>
          <w:szCs w:val="24"/>
          <w:u w:val="single"/>
        </w:rPr>
      </w:pPr>
    </w:p>
    <w:p w:rsidR="00803878" w:rsidRDefault="00803878" w:rsidP="00803878">
      <w:pPr>
        <w:pStyle w:val="Nagwek1"/>
        <w:rPr>
          <w:sz w:val="18"/>
          <w:szCs w:val="18"/>
        </w:rPr>
      </w:pPr>
    </w:p>
    <w:p w:rsidR="00803878" w:rsidRDefault="00803878" w:rsidP="00803878">
      <w:pPr>
        <w:pStyle w:val="Bezodstpw"/>
        <w:rPr>
          <w:rFonts w:ascii="Times New Roman" w:hAnsi="Times New Roman" w:cs="Times New Roman"/>
          <w:sz w:val="18"/>
          <w:szCs w:val="18"/>
        </w:rPr>
      </w:pPr>
      <w:r>
        <w:lastRenderedPageBreak/>
        <w:tab/>
      </w:r>
      <w:r>
        <w:tab/>
      </w:r>
      <w:r>
        <w:tab/>
      </w:r>
      <w:r>
        <w:tab/>
      </w:r>
      <w:r>
        <w:tab/>
      </w:r>
      <w:r>
        <w:tab/>
      </w:r>
      <w:r>
        <w:tab/>
      </w:r>
      <w:r>
        <w:rPr>
          <w:rFonts w:ascii="Times New Roman" w:hAnsi="Times New Roman" w:cs="Times New Roman"/>
          <w:sz w:val="18"/>
          <w:szCs w:val="18"/>
        </w:rPr>
        <w:t xml:space="preserve">                                            Załącznik </w:t>
      </w:r>
    </w:p>
    <w:p w:rsidR="00803878" w:rsidRDefault="00803878" w:rsidP="00803878">
      <w:pPr>
        <w:pStyle w:val="Bezodstpw"/>
        <w:rPr>
          <w:rFonts w:ascii="Times New Roman" w:hAnsi="Times New Roman" w:cs="Times New Roman"/>
          <w:sz w:val="18"/>
          <w:szCs w:val="18"/>
        </w:rPr>
      </w:pPr>
      <w:r>
        <w:rPr>
          <w:rFonts w:ascii="Times New Roman" w:hAnsi="Times New Roman" w:cs="Times New Roman"/>
          <w:sz w:val="18"/>
          <w:szCs w:val="18"/>
        </w:rPr>
        <w:t xml:space="preserve">                                                                                                                                                          do Uchwały ……………</w:t>
      </w:r>
    </w:p>
    <w:p w:rsidR="00803878" w:rsidRDefault="00803878" w:rsidP="00803878">
      <w:pPr>
        <w:pStyle w:val="Bezodstpw"/>
        <w:rPr>
          <w:rFonts w:ascii="Times New Roman" w:hAnsi="Times New Roman" w:cs="Times New Roman"/>
          <w:sz w:val="18"/>
          <w:szCs w:val="18"/>
        </w:rPr>
      </w:pPr>
      <w:r>
        <w:rPr>
          <w:rFonts w:ascii="Times New Roman" w:hAnsi="Times New Roman" w:cs="Times New Roman"/>
          <w:sz w:val="18"/>
          <w:szCs w:val="18"/>
        </w:rPr>
        <w:t xml:space="preserve">                                                                                                                                                          Rady Miejskiej w Grodkowie</w:t>
      </w:r>
    </w:p>
    <w:p w:rsidR="00803878" w:rsidRDefault="00803878" w:rsidP="00803878">
      <w:pPr>
        <w:pStyle w:val="Bezodstpw"/>
        <w:rPr>
          <w:rFonts w:ascii="Times New Roman" w:hAnsi="Times New Roman" w:cs="Times New Roman"/>
          <w:sz w:val="18"/>
          <w:szCs w:val="18"/>
        </w:rPr>
      </w:pPr>
      <w:r>
        <w:rPr>
          <w:rFonts w:ascii="Times New Roman" w:hAnsi="Times New Roman" w:cs="Times New Roman"/>
          <w:sz w:val="18"/>
          <w:szCs w:val="18"/>
        </w:rPr>
        <w:t xml:space="preserve">                                                                                                                                                          z dnia ….  grudnia 2016 r.</w:t>
      </w:r>
    </w:p>
    <w:p w:rsidR="00803878" w:rsidRDefault="00803878" w:rsidP="00803878">
      <w:pPr>
        <w:spacing w:line="240" w:lineRule="auto"/>
        <w:jc w:val="right"/>
        <w:rPr>
          <w:rFonts w:ascii="Times New Roman" w:hAnsi="Times New Roman" w:cs="Times New Roman"/>
          <w:sz w:val="18"/>
          <w:szCs w:val="18"/>
        </w:rPr>
      </w:pPr>
    </w:p>
    <w:p w:rsidR="00803878" w:rsidRDefault="00803878" w:rsidP="00803878">
      <w:pPr>
        <w:rPr>
          <w:rFonts w:ascii="Times New Roman" w:hAnsi="Times New Roman" w:cs="Times New Roman"/>
          <w:sz w:val="24"/>
          <w:szCs w:val="24"/>
        </w:rPr>
      </w:pPr>
    </w:p>
    <w:p w:rsidR="00803878" w:rsidRDefault="00803878" w:rsidP="00803878">
      <w:pPr>
        <w:pStyle w:val="Tekstpodstawowy"/>
        <w:spacing w:line="360" w:lineRule="auto"/>
        <w:jc w:val="center"/>
        <w:rPr>
          <w:b/>
          <w:sz w:val="24"/>
          <w:szCs w:val="24"/>
          <w:u w:val="single"/>
        </w:rPr>
      </w:pPr>
      <w:r>
        <w:rPr>
          <w:b/>
          <w:sz w:val="24"/>
          <w:szCs w:val="24"/>
          <w:u w:val="single"/>
        </w:rPr>
        <w:t>GMINNY  PROGRAM    PRZECIWDZIAŁANIA NARKOMANII  NA 2017 ROK.</w:t>
      </w:r>
    </w:p>
    <w:p w:rsidR="00803878" w:rsidRDefault="00803878" w:rsidP="00803878">
      <w:pPr>
        <w:pStyle w:val="NormalnyWeb"/>
        <w:spacing w:after="0" w:afterAutospacing="0" w:line="360" w:lineRule="auto"/>
        <w:jc w:val="both"/>
        <w:rPr>
          <w:i/>
          <w:color w:val="000000"/>
        </w:rPr>
      </w:pPr>
      <w:r>
        <w:rPr>
          <w:i/>
          <w:color w:val="000000"/>
        </w:rPr>
        <w:t>„</w:t>
      </w:r>
      <w:r w:rsidRPr="00681335">
        <w:rPr>
          <w:i/>
          <w:color w:val="000000"/>
        </w:rPr>
        <w:t>Uzależnienie to tragedia polegająca na tym, że człowiek sam, wbrew instynktowi samozachowawczemu, zwraca się przeciwko sobie i kieruje się w stronę śmierci.</w:t>
      </w:r>
      <w:r>
        <w:rPr>
          <w:i/>
          <w:color w:val="000000"/>
        </w:rPr>
        <w:t xml:space="preserve">”                                                          </w:t>
      </w:r>
    </w:p>
    <w:p w:rsidR="00803878" w:rsidRPr="00681335" w:rsidRDefault="00803878" w:rsidP="00803878">
      <w:pPr>
        <w:pStyle w:val="NormalnyWeb"/>
        <w:spacing w:after="0" w:afterAutospacing="0" w:line="360" w:lineRule="auto"/>
        <w:jc w:val="both"/>
        <w:rPr>
          <w:i/>
          <w:color w:val="000000"/>
        </w:rPr>
      </w:pPr>
      <w:r>
        <w:rPr>
          <w:i/>
          <w:color w:val="000000"/>
        </w:rPr>
        <w:t xml:space="preserve">                                                                                                                              (J. </w:t>
      </w:r>
      <w:proofErr w:type="spellStart"/>
      <w:r>
        <w:rPr>
          <w:i/>
          <w:color w:val="000000"/>
        </w:rPr>
        <w:t>Melibruda</w:t>
      </w:r>
      <w:proofErr w:type="spellEnd"/>
      <w:r>
        <w:rPr>
          <w:i/>
          <w:color w:val="000000"/>
        </w:rPr>
        <w:t>)</w:t>
      </w:r>
    </w:p>
    <w:p w:rsidR="00803878" w:rsidRDefault="00803878" w:rsidP="00803878">
      <w:pPr>
        <w:pStyle w:val="NormalnyWeb"/>
        <w:spacing w:after="0" w:afterAutospacing="0" w:line="360" w:lineRule="auto"/>
        <w:ind w:firstLine="708"/>
        <w:jc w:val="both"/>
      </w:pPr>
      <w:r>
        <w:rPr>
          <w:color w:val="000000"/>
        </w:rPr>
        <w:t>Uzależnienie jest chorobą, która polega na utracie kontroli nad własnym życiem, braniu narkotyków mimo problemów, jakie stwarzają oraz na wzrastającej tolerancji organizmu. Oznacza to, że trzeba brać coraz mocniejszy narkotyk lub coraz większą dawkę. Narkotyk to szybki, choć wcale nie taki tani sposób na chwilową zmianę sytuacji. Nieważne co będzie potem. Narkomania to choroba „braku”. Braku miłości i poczucia bezpieczeństwa. Braku pewności siebie i pewnych umiejętności, takich jak choćby organizowania sobie czasu czy poznawania nowych ludzi. O tym jak bardzo problem narkotyków i  narkomanii jest skomplikowany i jak trudno jest mu zaradzić, świadczyć może fakt, że w żadnym kraju na świecie, niezależnie od systemu politycznego czy ekonomicznego, wdrożonych działań oraz poniesionych na ten cel nakładów finansowych oraz zaangażowania ludzi, nie zdołano do tej pory skutecznie i w pełni przeciwstawić się temu zjawisku.</w:t>
      </w:r>
      <w:r>
        <w:t xml:space="preserve"> Pomimo trudności istnieją sposoby </w:t>
      </w:r>
      <w:r w:rsidRPr="00A209D6">
        <w:t>radzenia sobie z tym problemem</w:t>
      </w:r>
      <w:r>
        <w:t>. Należy ich</w:t>
      </w:r>
      <w:r w:rsidRPr="00A209D6">
        <w:t xml:space="preserve"> poszukiwać przede wszystkim na szczeblu lokalnym ze względu na to, że to lokalnie działające instytucje, osoby czy organizacje pozarządowe są w stanie trafnie określić charakter problemu, jego skalę oraz podjąć adekwatne środki zaradcze. </w:t>
      </w:r>
      <w:r>
        <w:t>Podstawą prawną działań związanych z przeciwdziałaniem narkomanii jest ustawa z dnia 29 lipca 2005 roku o przeciwdziałaniu narkomanii. Ustawa ta określa zadania m.in. dla samorządu gminy jako zadanie własne. Zadania te samorząd gminy realizuje na podstawie Gminnego Programu Przeciwdziałania Narkomanii,</w:t>
      </w:r>
      <w:r w:rsidRPr="00774B44">
        <w:t xml:space="preserve"> </w:t>
      </w:r>
      <w:r>
        <w:t xml:space="preserve">w którym są uwzględnione założenia zawarte w Narodowym Programie Zdrowia na lata 2016 – 2020 i Strategii Rozwiązywania Problemów Społecznych w Gminie Grodków. </w:t>
      </w:r>
    </w:p>
    <w:p w:rsidR="00803878" w:rsidRDefault="00803878" w:rsidP="00803878">
      <w:pPr>
        <w:pStyle w:val="NormalnyWeb"/>
        <w:spacing w:line="360" w:lineRule="auto"/>
        <w:ind w:firstLine="708"/>
        <w:jc w:val="both"/>
      </w:pPr>
    </w:p>
    <w:p w:rsidR="00803878" w:rsidRDefault="00803878" w:rsidP="00803878">
      <w:pPr>
        <w:pStyle w:val="NormalnyWeb"/>
        <w:spacing w:line="360" w:lineRule="auto"/>
        <w:ind w:firstLine="708"/>
        <w:jc w:val="both"/>
      </w:pPr>
      <w:bookmarkStart w:id="0" w:name="_GoBack"/>
      <w:bookmarkEnd w:id="0"/>
    </w:p>
    <w:p w:rsidR="00803878" w:rsidRPr="00A07BAC" w:rsidRDefault="00803878" w:rsidP="00803878">
      <w:pPr>
        <w:pStyle w:val="Akapitzlist"/>
        <w:numPr>
          <w:ilvl w:val="0"/>
          <w:numId w:val="9"/>
        </w:numPr>
        <w:spacing w:line="340" w:lineRule="atLeast"/>
        <w:jc w:val="both"/>
        <w:rPr>
          <w:rFonts w:ascii="Times New Roman" w:hAnsi="Times New Roman" w:cs="Times New Roman"/>
          <w:sz w:val="24"/>
          <w:szCs w:val="24"/>
        </w:rPr>
      </w:pPr>
      <w:r w:rsidRPr="006F72A5">
        <w:rPr>
          <w:rFonts w:ascii="Times New Roman" w:hAnsi="Times New Roman" w:cs="Times New Roman"/>
          <w:b/>
          <w:sz w:val="24"/>
          <w:szCs w:val="24"/>
          <w:u w:val="single"/>
        </w:rPr>
        <w:lastRenderedPageBreak/>
        <w:t>Zagrożenia w środowisku dzieci i młodzieży.</w:t>
      </w:r>
    </w:p>
    <w:p w:rsidR="00803878" w:rsidRPr="006F72A5" w:rsidRDefault="00803878" w:rsidP="00803878">
      <w:pPr>
        <w:pStyle w:val="Akapitzlist"/>
        <w:spacing w:line="340" w:lineRule="atLeast"/>
        <w:jc w:val="both"/>
        <w:rPr>
          <w:rFonts w:ascii="Times New Roman" w:hAnsi="Times New Roman" w:cs="Times New Roman"/>
          <w:sz w:val="24"/>
          <w:szCs w:val="24"/>
        </w:rPr>
      </w:pPr>
    </w:p>
    <w:p w:rsidR="00803878" w:rsidRDefault="00803878" w:rsidP="008038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2013 r. przeprowadzona została Diagnoza Lokalnych Zagrożeń Społecznych. </w:t>
      </w:r>
    </w:p>
    <w:p w:rsidR="00803878" w:rsidRDefault="00803878" w:rsidP="00803878">
      <w:pPr>
        <w:spacing w:line="360" w:lineRule="auto"/>
        <w:jc w:val="both"/>
        <w:rPr>
          <w:rFonts w:ascii="Times New Roman" w:hAnsi="Times New Roman" w:cs="Times New Roman"/>
          <w:sz w:val="24"/>
          <w:szCs w:val="24"/>
        </w:rPr>
      </w:pPr>
      <w:r>
        <w:rPr>
          <w:rFonts w:ascii="Times New Roman" w:hAnsi="Times New Roman" w:cs="Times New Roman"/>
          <w:sz w:val="24"/>
          <w:szCs w:val="24"/>
        </w:rPr>
        <w:t>Wyniki badań wśród uczniów wskazały na problemy związane ze spożywaniem substancji psychoaktywnych:</w:t>
      </w:r>
    </w:p>
    <w:p w:rsidR="00803878" w:rsidRPr="007E7333" w:rsidRDefault="00803878" w:rsidP="00803878">
      <w:pPr>
        <w:pStyle w:val="Akapitzlist"/>
        <w:numPr>
          <w:ilvl w:val="0"/>
          <w:numId w:val="7"/>
        </w:numPr>
        <w:spacing w:line="360" w:lineRule="auto"/>
        <w:jc w:val="both"/>
        <w:rPr>
          <w:rFonts w:ascii="Times New Roman" w:hAnsi="Times New Roman" w:cs="Times New Roman"/>
          <w:sz w:val="24"/>
          <w:szCs w:val="24"/>
        </w:rPr>
      </w:pPr>
      <w:r w:rsidRPr="007E7333">
        <w:rPr>
          <w:rFonts w:ascii="Times New Roman" w:hAnsi="Times New Roman" w:cs="Times New Roman"/>
          <w:sz w:val="24"/>
          <w:szCs w:val="24"/>
        </w:rPr>
        <w:t>badania wykazały, że stosunkowo dużo badanych młodych mieszkańców gminy Grodków ma ko</w:t>
      </w:r>
      <w:r>
        <w:rPr>
          <w:rFonts w:ascii="Times New Roman" w:hAnsi="Times New Roman" w:cs="Times New Roman"/>
          <w:sz w:val="24"/>
          <w:szCs w:val="24"/>
        </w:rPr>
        <w:t>ntakt z narkotykami, Jeden uczeń</w:t>
      </w:r>
      <w:r w:rsidRPr="007E7333">
        <w:rPr>
          <w:rFonts w:ascii="Times New Roman" w:hAnsi="Times New Roman" w:cs="Times New Roman"/>
          <w:sz w:val="24"/>
          <w:szCs w:val="24"/>
        </w:rPr>
        <w:t xml:space="preserve"> szkoły podstawowej miła doświadczenie z narkotykami, odsetek badanych uczniów szkół gimnazjalnych sięgających po narkotyki wyniósł 10,1%, za</w:t>
      </w:r>
      <w:r>
        <w:rPr>
          <w:rFonts w:ascii="Times New Roman" w:hAnsi="Times New Roman" w:cs="Times New Roman"/>
          <w:sz w:val="24"/>
          <w:szCs w:val="24"/>
        </w:rPr>
        <w:t>ś</w:t>
      </w:r>
      <w:r w:rsidRPr="007E7333">
        <w:rPr>
          <w:rFonts w:ascii="Times New Roman" w:hAnsi="Times New Roman" w:cs="Times New Roman"/>
          <w:sz w:val="24"/>
          <w:szCs w:val="24"/>
        </w:rPr>
        <w:t xml:space="preserve"> odsetek badanych uczniów szkół ponadgimnazjalnych – 27,3%,</w:t>
      </w:r>
    </w:p>
    <w:p w:rsidR="00803878" w:rsidRPr="007E7333" w:rsidRDefault="00803878" w:rsidP="00803878">
      <w:pPr>
        <w:pStyle w:val="Akapitzlist"/>
        <w:numPr>
          <w:ilvl w:val="0"/>
          <w:numId w:val="7"/>
        </w:numPr>
        <w:spacing w:line="360" w:lineRule="auto"/>
        <w:jc w:val="both"/>
        <w:rPr>
          <w:rFonts w:ascii="Times New Roman" w:hAnsi="Times New Roman" w:cs="Times New Roman"/>
          <w:sz w:val="24"/>
          <w:szCs w:val="24"/>
        </w:rPr>
      </w:pPr>
      <w:r w:rsidRPr="007E7333">
        <w:rPr>
          <w:rFonts w:ascii="Times New Roman" w:hAnsi="Times New Roman" w:cs="Times New Roman"/>
          <w:sz w:val="24"/>
          <w:szCs w:val="24"/>
        </w:rPr>
        <w:t>jedn</w:t>
      </w:r>
      <w:r>
        <w:rPr>
          <w:rFonts w:ascii="Times New Roman" w:hAnsi="Times New Roman" w:cs="Times New Roman"/>
          <w:sz w:val="24"/>
          <w:szCs w:val="24"/>
        </w:rPr>
        <w:t>o</w:t>
      </w:r>
      <w:r w:rsidRPr="007E7333">
        <w:rPr>
          <w:rFonts w:ascii="Times New Roman" w:hAnsi="Times New Roman" w:cs="Times New Roman"/>
          <w:sz w:val="24"/>
          <w:szCs w:val="24"/>
        </w:rPr>
        <w:t>cze</w:t>
      </w:r>
      <w:r>
        <w:rPr>
          <w:rFonts w:ascii="Times New Roman" w:hAnsi="Times New Roman" w:cs="Times New Roman"/>
          <w:sz w:val="24"/>
          <w:szCs w:val="24"/>
        </w:rPr>
        <w:t>ś</w:t>
      </w:r>
      <w:r w:rsidRPr="007E7333">
        <w:rPr>
          <w:rFonts w:ascii="Times New Roman" w:hAnsi="Times New Roman" w:cs="Times New Roman"/>
          <w:sz w:val="24"/>
          <w:szCs w:val="24"/>
        </w:rPr>
        <w:t>nie niepokojący jest względnie łatw</w:t>
      </w:r>
      <w:r>
        <w:rPr>
          <w:rFonts w:ascii="Times New Roman" w:hAnsi="Times New Roman" w:cs="Times New Roman"/>
          <w:sz w:val="24"/>
          <w:szCs w:val="24"/>
        </w:rPr>
        <w:t>y</w:t>
      </w:r>
      <w:r w:rsidRPr="007E7333">
        <w:rPr>
          <w:rFonts w:ascii="Times New Roman" w:hAnsi="Times New Roman" w:cs="Times New Roman"/>
          <w:sz w:val="24"/>
          <w:szCs w:val="24"/>
        </w:rPr>
        <w:t xml:space="preserve"> dost</w:t>
      </w:r>
      <w:r>
        <w:rPr>
          <w:rFonts w:ascii="Times New Roman" w:hAnsi="Times New Roman" w:cs="Times New Roman"/>
          <w:sz w:val="24"/>
          <w:szCs w:val="24"/>
        </w:rPr>
        <w:t>ę</w:t>
      </w:r>
      <w:r w:rsidRPr="007E7333">
        <w:rPr>
          <w:rFonts w:ascii="Times New Roman" w:hAnsi="Times New Roman" w:cs="Times New Roman"/>
          <w:sz w:val="24"/>
          <w:szCs w:val="24"/>
        </w:rPr>
        <w:t>p dzieci i młodzieży do substancji psychoaktywnych. Niepokojąca jest informacja, że dla niektórych badanych uczniów</w:t>
      </w:r>
      <w:r>
        <w:rPr>
          <w:rFonts w:ascii="Times New Roman" w:hAnsi="Times New Roman" w:cs="Times New Roman"/>
          <w:sz w:val="24"/>
          <w:szCs w:val="24"/>
        </w:rPr>
        <w:t xml:space="preserve"> </w:t>
      </w:r>
      <w:r w:rsidRPr="007E7333">
        <w:rPr>
          <w:rFonts w:ascii="Times New Roman" w:hAnsi="Times New Roman" w:cs="Times New Roman"/>
          <w:sz w:val="24"/>
          <w:szCs w:val="24"/>
        </w:rPr>
        <w:t>miejscem zakupu narkotyków jest szkoła, co wskazuje na potrzebę podjęcia odpowiednich działań przez pracowników szkoły, by ograniczyć dostępność narkotyków uczniom.</w:t>
      </w:r>
      <w:r>
        <w:rPr>
          <w:rFonts w:ascii="Times New Roman" w:hAnsi="Times New Roman" w:cs="Times New Roman"/>
          <w:sz w:val="24"/>
          <w:szCs w:val="24"/>
        </w:rPr>
        <w:t xml:space="preserve"> </w:t>
      </w:r>
      <w:r w:rsidRPr="007E7333">
        <w:rPr>
          <w:rFonts w:ascii="Times New Roman" w:hAnsi="Times New Roman" w:cs="Times New Roman"/>
          <w:sz w:val="24"/>
          <w:szCs w:val="24"/>
        </w:rPr>
        <w:t>Problem ten dotyczy w największej mierze szkół</w:t>
      </w:r>
      <w:r>
        <w:rPr>
          <w:rFonts w:ascii="Times New Roman" w:hAnsi="Times New Roman" w:cs="Times New Roman"/>
          <w:sz w:val="24"/>
          <w:szCs w:val="24"/>
        </w:rPr>
        <w:t xml:space="preserve"> ponadgimnazjalnych.</w:t>
      </w:r>
    </w:p>
    <w:p w:rsidR="00803878" w:rsidRDefault="00803878" w:rsidP="00803878">
      <w:pPr>
        <w:pStyle w:val="Akapitzlist"/>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dopalacze cieszą się niewielką popularnością wśród badanych uczniów – 7% uczniów szkół podstawowych, 1,1% badanych gimnazjalistów oraz 1,5% badanych uczniów szkół ponadgimnazjalnych przyznało się do ich zażywania, zaś 5,8% uczniów szkół podstawowych, 5,8% badanych gimnazjalistów oraz 4,8% badanych uczniów szkół ponadgimnazjalnych użyłoby dopalaczy, gdyby miało do tego okazję.</w:t>
      </w:r>
    </w:p>
    <w:p w:rsidR="00803878" w:rsidRDefault="00803878" w:rsidP="00803878">
      <w:pPr>
        <w:pStyle w:val="Akapitzlist"/>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z badaniach wynika fakt, że rodzice dość często nie zauważają tego, że ich dzieci znajdują się pod wpływem substancji psychoaktywnych,</w:t>
      </w:r>
    </w:p>
    <w:p w:rsidR="00803878" w:rsidRDefault="00803878" w:rsidP="00803878">
      <w:pPr>
        <w:pStyle w:val="Akapitzlist"/>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najbardziej sprzyjające okoliczności do kontaktu z substancjami psychoaktywnymi stwarzają wakacje oraz czas wolny, dlatego też dzieci w tym okresie powinny zostać otoczone szczególną uwagą opiekunów i uświadamiane w kwestii niebezpieczeństw jakie wiążą się ze spożywaniem substancji psychoaktywnych.</w:t>
      </w:r>
    </w:p>
    <w:p w:rsidR="00803878" w:rsidRDefault="00803878" w:rsidP="00803878">
      <w:pPr>
        <w:pStyle w:val="Akapitzlist"/>
        <w:spacing w:line="360" w:lineRule="auto"/>
        <w:jc w:val="both"/>
        <w:rPr>
          <w:rFonts w:ascii="Times New Roman" w:hAnsi="Times New Roman" w:cs="Times New Roman"/>
          <w:sz w:val="24"/>
          <w:szCs w:val="24"/>
        </w:rPr>
      </w:pPr>
    </w:p>
    <w:p w:rsidR="00803878" w:rsidRDefault="00803878" w:rsidP="00803878">
      <w:pPr>
        <w:pStyle w:val="Akapitzlist"/>
        <w:numPr>
          <w:ilvl w:val="0"/>
          <w:numId w:val="9"/>
        </w:numPr>
        <w:spacing w:after="240" w:line="360" w:lineRule="auto"/>
        <w:jc w:val="both"/>
        <w:rPr>
          <w:rFonts w:ascii="Times New Roman" w:hAnsi="Times New Roman" w:cs="Times New Roman"/>
          <w:b/>
          <w:sz w:val="24"/>
          <w:szCs w:val="24"/>
          <w:u w:val="single"/>
        </w:rPr>
      </w:pPr>
      <w:r w:rsidRPr="00A07BAC">
        <w:rPr>
          <w:rFonts w:ascii="Times New Roman" w:hAnsi="Times New Roman" w:cs="Times New Roman"/>
          <w:b/>
          <w:sz w:val="24"/>
          <w:szCs w:val="24"/>
          <w:u w:val="single"/>
        </w:rPr>
        <w:t>Pozytywne tendencje w dynamice używania substancji psychoaktywnych:</w:t>
      </w:r>
    </w:p>
    <w:p w:rsidR="00803878" w:rsidRPr="00A07BAC" w:rsidRDefault="00803878" w:rsidP="00803878">
      <w:pPr>
        <w:pStyle w:val="Akapitzlist"/>
        <w:spacing w:after="240" w:line="360" w:lineRule="auto"/>
        <w:jc w:val="both"/>
        <w:rPr>
          <w:rFonts w:ascii="Times New Roman" w:hAnsi="Times New Roman" w:cs="Times New Roman"/>
          <w:b/>
          <w:sz w:val="24"/>
          <w:szCs w:val="24"/>
          <w:u w:val="single"/>
        </w:rPr>
      </w:pPr>
    </w:p>
    <w:p w:rsidR="00803878" w:rsidRPr="00BD61DC" w:rsidRDefault="00803878" w:rsidP="00803878">
      <w:pPr>
        <w:pStyle w:val="Akapitzlist"/>
        <w:numPr>
          <w:ilvl w:val="0"/>
          <w:numId w:val="8"/>
        </w:numPr>
        <w:spacing w:after="240" w:line="360" w:lineRule="auto"/>
        <w:jc w:val="both"/>
        <w:rPr>
          <w:rFonts w:ascii="Times New Roman" w:hAnsi="Times New Roman" w:cs="Times New Roman"/>
          <w:sz w:val="24"/>
          <w:szCs w:val="24"/>
        </w:rPr>
      </w:pPr>
      <w:r w:rsidRPr="00BD61DC">
        <w:rPr>
          <w:rFonts w:ascii="Times New Roman" w:hAnsi="Times New Roman" w:cs="Times New Roman"/>
          <w:sz w:val="24"/>
          <w:szCs w:val="24"/>
        </w:rPr>
        <w:t xml:space="preserve">badani uczniowie dostrzegają ryzyko szkód związanych z używaniem </w:t>
      </w:r>
      <w:r>
        <w:rPr>
          <w:rFonts w:ascii="Times New Roman" w:hAnsi="Times New Roman" w:cs="Times New Roman"/>
          <w:sz w:val="24"/>
          <w:szCs w:val="24"/>
        </w:rPr>
        <w:t>substancji psychoaktywnych,</w:t>
      </w:r>
      <w:r w:rsidRPr="00BD61DC">
        <w:rPr>
          <w:rFonts w:ascii="Times New Roman" w:hAnsi="Times New Roman" w:cs="Times New Roman"/>
          <w:sz w:val="24"/>
          <w:szCs w:val="24"/>
        </w:rPr>
        <w:t xml:space="preserve"> 69% badanych uczniów szkół podstawowych, 64,4%</w:t>
      </w:r>
      <w:r>
        <w:rPr>
          <w:rFonts w:ascii="Times New Roman" w:hAnsi="Times New Roman" w:cs="Times New Roman"/>
          <w:sz w:val="24"/>
          <w:szCs w:val="24"/>
        </w:rPr>
        <w:t xml:space="preserve"> </w:t>
      </w:r>
      <w:r w:rsidRPr="00BD61DC">
        <w:rPr>
          <w:rFonts w:ascii="Times New Roman" w:hAnsi="Times New Roman" w:cs="Times New Roman"/>
          <w:sz w:val="24"/>
          <w:szCs w:val="24"/>
        </w:rPr>
        <w:t xml:space="preserve">badanych uczniów szkół gimnazjalnych oraz 60,6% badanych uczniów szkół </w:t>
      </w:r>
      <w:r w:rsidRPr="00BD61DC">
        <w:rPr>
          <w:rFonts w:ascii="Times New Roman" w:hAnsi="Times New Roman" w:cs="Times New Roman"/>
          <w:sz w:val="24"/>
          <w:szCs w:val="24"/>
        </w:rPr>
        <w:lastRenderedPageBreak/>
        <w:t xml:space="preserve">ponadgimnazjalnych deklaruje, że ich opiekunowie rozmawiali z nimi na temat szkodliwości </w:t>
      </w:r>
      <w:r>
        <w:rPr>
          <w:rFonts w:ascii="Times New Roman" w:hAnsi="Times New Roman" w:cs="Times New Roman"/>
          <w:sz w:val="24"/>
          <w:szCs w:val="24"/>
        </w:rPr>
        <w:t>używania substancji psychoaktywnych</w:t>
      </w:r>
      <w:r w:rsidRPr="00BD61DC">
        <w:rPr>
          <w:rFonts w:ascii="Times New Roman" w:hAnsi="Times New Roman" w:cs="Times New Roman"/>
          <w:sz w:val="24"/>
          <w:szCs w:val="24"/>
        </w:rPr>
        <w:t>, 32,9% badanych uczniów szkół podstawowych, 71,3% badanych uczniów szkół gimnazjalnych oraz 64,6% badanych uczniów szkół ponadgimnazjalnych uczestniczyło w zajęciach profilaktycznych na temat szkodliwości używania substancji psychoaktywnych (alkohol, narkotyki, dopalacze).</w:t>
      </w:r>
    </w:p>
    <w:p w:rsidR="00803878" w:rsidRDefault="00803878" w:rsidP="00803878">
      <w:pPr>
        <w:pStyle w:val="Akapitzlist"/>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większość młodych ludzi oceniła swoje relacje z rodzicami jako pozytywne, co wskazuje na korzystną atmosferę wychowawczą i przyjazne środowisko domowe panujące w rodzinach,</w:t>
      </w:r>
    </w:p>
    <w:p w:rsidR="00803878" w:rsidRPr="006F72A5" w:rsidRDefault="00803878" w:rsidP="00803878">
      <w:pPr>
        <w:pStyle w:val="Akapitzlist"/>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w grupie młodych ludzi, 92,8% badanych uczniów szkół podstawowych, 90,7% badanych gimnazjalistów oraz 72,7% badanych uczniów szkół ponadgimnazjalnych deklarowało, że nie sięgnęłoby po narkotyki, nawet gdyby nadarzyła się ku temu okazja. Świadczy to o dużej świadomości związanej ze szkodliwością substancji odurzających.</w:t>
      </w:r>
    </w:p>
    <w:p w:rsidR="00803878" w:rsidRPr="006F72A5" w:rsidRDefault="00803878" w:rsidP="00803878">
      <w:pPr>
        <w:pStyle w:val="NormalnyWeb"/>
        <w:numPr>
          <w:ilvl w:val="0"/>
          <w:numId w:val="9"/>
        </w:numPr>
        <w:spacing w:line="360" w:lineRule="auto"/>
        <w:jc w:val="both"/>
        <w:rPr>
          <w:b/>
          <w:u w:val="single"/>
        </w:rPr>
      </w:pPr>
      <w:r>
        <w:rPr>
          <w:b/>
          <w:u w:val="single"/>
        </w:rPr>
        <w:t>Cel strategiczny Gminnego Programu Przeciwdziałania Narkomanii.</w:t>
      </w:r>
    </w:p>
    <w:p w:rsidR="00803878" w:rsidRDefault="00803878" w:rsidP="008038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Celem głównym programu jest przeciwdziałanie rozszerzaniu się narkomanii oraz problemom jej towarzyszącym na terenie Gminy Grodków. </w:t>
      </w:r>
    </w:p>
    <w:p w:rsidR="00803878" w:rsidRPr="0017159F" w:rsidRDefault="00803878" w:rsidP="00803878">
      <w:pPr>
        <w:pStyle w:val="Akapitzlist"/>
        <w:numPr>
          <w:ilvl w:val="0"/>
          <w:numId w:val="9"/>
        </w:numPr>
        <w:spacing w:line="360" w:lineRule="auto"/>
        <w:jc w:val="both"/>
        <w:rPr>
          <w:rFonts w:ascii="Times New Roman" w:hAnsi="Times New Roman" w:cs="Times New Roman"/>
          <w:b/>
          <w:sz w:val="24"/>
          <w:szCs w:val="24"/>
          <w:u w:val="single"/>
        </w:rPr>
      </w:pPr>
      <w:r w:rsidRPr="0017159F">
        <w:rPr>
          <w:rFonts w:ascii="Times New Roman" w:hAnsi="Times New Roman" w:cs="Times New Roman"/>
          <w:b/>
          <w:sz w:val="24"/>
          <w:szCs w:val="24"/>
          <w:u w:val="single"/>
        </w:rPr>
        <w:t xml:space="preserve">Szczegółowe zadania </w:t>
      </w:r>
      <w:r>
        <w:rPr>
          <w:rFonts w:ascii="Times New Roman" w:hAnsi="Times New Roman" w:cs="Times New Roman"/>
          <w:b/>
          <w:sz w:val="24"/>
          <w:szCs w:val="24"/>
          <w:u w:val="single"/>
        </w:rPr>
        <w:t>Gminnego P</w:t>
      </w:r>
      <w:r w:rsidRPr="0017159F">
        <w:rPr>
          <w:rFonts w:ascii="Times New Roman" w:hAnsi="Times New Roman" w:cs="Times New Roman"/>
          <w:b/>
          <w:sz w:val="24"/>
          <w:szCs w:val="24"/>
          <w:u w:val="single"/>
        </w:rPr>
        <w:t xml:space="preserve">rogramu </w:t>
      </w:r>
      <w:r>
        <w:rPr>
          <w:rFonts w:ascii="Times New Roman" w:hAnsi="Times New Roman" w:cs="Times New Roman"/>
          <w:b/>
          <w:sz w:val="24"/>
          <w:szCs w:val="24"/>
          <w:u w:val="single"/>
        </w:rPr>
        <w:t>P</w:t>
      </w:r>
      <w:r w:rsidRPr="0017159F">
        <w:rPr>
          <w:rFonts w:ascii="Times New Roman" w:hAnsi="Times New Roman" w:cs="Times New Roman"/>
          <w:b/>
          <w:sz w:val="24"/>
          <w:szCs w:val="24"/>
          <w:u w:val="single"/>
        </w:rPr>
        <w:t xml:space="preserve">rzeciwdziałania </w:t>
      </w:r>
      <w:r>
        <w:rPr>
          <w:rFonts w:ascii="Times New Roman" w:hAnsi="Times New Roman" w:cs="Times New Roman"/>
          <w:b/>
          <w:sz w:val="24"/>
          <w:szCs w:val="24"/>
          <w:u w:val="single"/>
        </w:rPr>
        <w:t>N</w:t>
      </w:r>
      <w:r w:rsidRPr="0017159F">
        <w:rPr>
          <w:rFonts w:ascii="Times New Roman" w:hAnsi="Times New Roman" w:cs="Times New Roman"/>
          <w:b/>
          <w:sz w:val="24"/>
          <w:szCs w:val="24"/>
          <w:u w:val="single"/>
        </w:rPr>
        <w:t>arkomanii.</w:t>
      </w:r>
    </w:p>
    <w:p w:rsidR="00803878" w:rsidRDefault="00803878" w:rsidP="00803878">
      <w:pPr>
        <w:spacing w:line="360" w:lineRule="auto"/>
        <w:jc w:val="both"/>
        <w:rPr>
          <w:rFonts w:ascii="Times New Roman" w:hAnsi="Times New Roman" w:cs="Times New Roman"/>
          <w:b/>
          <w:sz w:val="24"/>
          <w:szCs w:val="24"/>
        </w:rPr>
      </w:pPr>
      <w:r>
        <w:rPr>
          <w:rFonts w:ascii="Times New Roman" w:hAnsi="Times New Roman" w:cs="Times New Roman"/>
          <w:b/>
          <w:sz w:val="24"/>
          <w:szCs w:val="24"/>
        </w:rPr>
        <w:t>Zadanie 1.</w:t>
      </w:r>
    </w:p>
    <w:p w:rsidR="00803878" w:rsidRDefault="00803878" w:rsidP="00803878">
      <w:pPr>
        <w:spacing w:line="360" w:lineRule="auto"/>
        <w:jc w:val="both"/>
        <w:rPr>
          <w:rFonts w:ascii="Times New Roman" w:hAnsi="Times New Roman" w:cs="Times New Roman"/>
          <w:b/>
          <w:sz w:val="24"/>
          <w:szCs w:val="24"/>
        </w:rPr>
      </w:pPr>
      <w:r>
        <w:rPr>
          <w:rFonts w:ascii="Times New Roman" w:hAnsi="Times New Roman" w:cs="Times New Roman"/>
          <w:b/>
          <w:sz w:val="24"/>
          <w:szCs w:val="24"/>
        </w:rPr>
        <w:t>Zwiększanie dostępności pomocy terapeutycznej i rehabilitacyjnej dla osób uzależnionych i osób zagrożonych uzależnieniem.</w:t>
      </w:r>
    </w:p>
    <w:p w:rsidR="00803878" w:rsidRDefault="00803878" w:rsidP="00803878">
      <w:pPr>
        <w:numPr>
          <w:ilvl w:val="0"/>
          <w:numId w:val="1"/>
        </w:numPr>
        <w:tabs>
          <w:tab w:val="num" w:pos="540"/>
        </w:tabs>
        <w:spacing w:after="0" w:line="240" w:lineRule="auto"/>
        <w:ind w:left="539"/>
        <w:jc w:val="both"/>
        <w:rPr>
          <w:rFonts w:ascii="Times New Roman" w:hAnsi="Times New Roman" w:cs="Times New Roman"/>
          <w:sz w:val="24"/>
          <w:szCs w:val="24"/>
        </w:rPr>
      </w:pPr>
      <w:r>
        <w:rPr>
          <w:rFonts w:ascii="Times New Roman" w:hAnsi="Times New Roman" w:cs="Times New Roman"/>
          <w:sz w:val="24"/>
          <w:szCs w:val="24"/>
        </w:rPr>
        <w:t>Edukacja osób z problemem narkotykowym w ramach uzyskiwania specjalistycznej pomocy.</w:t>
      </w:r>
    </w:p>
    <w:p w:rsidR="00803878" w:rsidRDefault="00803878" w:rsidP="00803878">
      <w:pPr>
        <w:pStyle w:val="Domylnie"/>
        <w:numPr>
          <w:ilvl w:val="0"/>
          <w:numId w:val="1"/>
        </w:numPr>
        <w:tabs>
          <w:tab w:val="num" w:pos="540"/>
        </w:tabs>
        <w:ind w:left="539"/>
        <w:jc w:val="both"/>
        <w:rPr>
          <w:szCs w:val="24"/>
        </w:rPr>
      </w:pPr>
      <w:r>
        <w:rPr>
          <w:szCs w:val="24"/>
        </w:rPr>
        <w:t>Upowszechnianie informacji dot. adresów instytucji i miejsc, gdzie można skorzystać                 z bezpłatnej pomocy psychologicznej w konkretnych sytuacjach życiowych – informator, ulotki.</w:t>
      </w:r>
    </w:p>
    <w:p w:rsidR="00803878" w:rsidRDefault="00803878" w:rsidP="00803878">
      <w:pPr>
        <w:pStyle w:val="Domylnie"/>
        <w:numPr>
          <w:ilvl w:val="0"/>
          <w:numId w:val="1"/>
        </w:numPr>
        <w:tabs>
          <w:tab w:val="num" w:pos="540"/>
        </w:tabs>
        <w:ind w:left="539" w:hanging="357"/>
        <w:jc w:val="both"/>
        <w:rPr>
          <w:szCs w:val="24"/>
        </w:rPr>
      </w:pPr>
      <w:r>
        <w:rPr>
          <w:szCs w:val="24"/>
        </w:rPr>
        <w:t>Utrzymywanie stałego kontaktu i współpracy z poradnią uzależnień oraz ośrodkami terapeutycznymi.</w:t>
      </w:r>
    </w:p>
    <w:p w:rsidR="00803878" w:rsidRDefault="00803878" w:rsidP="00803878">
      <w:pPr>
        <w:pStyle w:val="Domylnie"/>
        <w:ind w:left="539"/>
        <w:jc w:val="both"/>
        <w:rPr>
          <w:szCs w:val="24"/>
        </w:rPr>
      </w:pPr>
    </w:p>
    <w:p w:rsidR="00803878" w:rsidRDefault="00803878" w:rsidP="00803878">
      <w:pPr>
        <w:spacing w:line="360" w:lineRule="auto"/>
        <w:jc w:val="both"/>
        <w:rPr>
          <w:rFonts w:ascii="Times New Roman" w:hAnsi="Times New Roman" w:cs="Times New Roman"/>
          <w:b/>
          <w:sz w:val="24"/>
          <w:szCs w:val="24"/>
        </w:rPr>
      </w:pPr>
      <w:r>
        <w:rPr>
          <w:rFonts w:ascii="Times New Roman" w:hAnsi="Times New Roman" w:cs="Times New Roman"/>
          <w:b/>
          <w:sz w:val="24"/>
          <w:szCs w:val="24"/>
        </w:rPr>
        <w:t>Zadanie 2.</w:t>
      </w:r>
    </w:p>
    <w:p w:rsidR="00803878" w:rsidRDefault="00803878" w:rsidP="00803878">
      <w:pPr>
        <w:spacing w:line="360" w:lineRule="auto"/>
        <w:jc w:val="both"/>
        <w:rPr>
          <w:rFonts w:ascii="Times New Roman" w:hAnsi="Times New Roman" w:cs="Times New Roman"/>
          <w:b/>
          <w:sz w:val="24"/>
          <w:szCs w:val="24"/>
        </w:rPr>
      </w:pPr>
      <w:r>
        <w:rPr>
          <w:rFonts w:ascii="Times New Roman" w:hAnsi="Times New Roman" w:cs="Times New Roman"/>
          <w:b/>
          <w:sz w:val="24"/>
          <w:szCs w:val="24"/>
        </w:rPr>
        <w:t>Udzielanie rodzinom, w których występują problemy narkomanii, pomocy psychospołecznej i prawnej.</w:t>
      </w:r>
    </w:p>
    <w:p w:rsidR="00803878" w:rsidRDefault="00803878" w:rsidP="00803878">
      <w:pPr>
        <w:pStyle w:val="Domylnie"/>
        <w:numPr>
          <w:ilvl w:val="0"/>
          <w:numId w:val="2"/>
        </w:numPr>
        <w:tabs>
          <w:tab w:val="num" w:pos="540"/>
        </w:tabs>
        <w:ind w:left="540"/>
        <w:jc w:val="both"/>
        <w:rPr>
          <w:szCs w:val="24"/>
        </w:rPr>
      </w:pPr>
      <w:r>
        <w:rPr>
          <w:szCs w:val="24"/>
        </w:rPr>
        <w:t>Udzielanie informacji oraz pomocy prawnej w ramach funkcjonowania Punktu Konsultacyjno-Informacyjnego.</w:t>
      </w:r>
    </w:p>
    <w:p w:rsidR="00803878" w:rsidRDefault="00803878" w:rsidP="00803878">
      <w:pPr>
        <w:pStyle w:val="Domylnie"/>
        <w:numPr>
          <w:ilvl w:val="0"/>
          <w:numId w:val="2"/>
        </w:numPr>
        <w:tabs>
          <w:tab w:val="num" w:pos="540"/>
        </w:tabs>
        <w:ind w:left="540"/>
        <w:jc w:val="both"/>
        <w:rPr>
          <w:szCs w:val="24"/>
        </w:rPr>
      </w:pPr>
      <w:r>
        <w:rPr>
          <w:szCs w:val="24"/>
        </w:rPr>
        <w:lastRenderedPageBreak/>
        <w:t>Udzielanie pomocy psychologicznej dla młodzieży oraz członków ich rodzin w sprawach uzależnień poprzez funkcjonowanie Punktu Konsultacyjno-Informacyjnego dla młodzieży.</w:t>
      </w:r>
    </w:p>
    <w:p w:rsidR="00803878" w:rsidRDefault="00803878" w:rsidP="00803878">
      <w:pPr>
        <w:pStyle w:val="Domylnie"/>
        <w:numPr>
          <w:ilvl w:val="0"/>
          <w:numId w:val="2"/>
        </w:numPr>
        <w:tabs>
          <w:tab w:val="num" w:pos="540"/>
        </w:tabs>
        <w:ind w:left="540"/>
        <w:jc w:val="both"/>
        <w:rPr>
          <w:szCs w:val="24"/>
        </w:rPr>
      </w:pPr>
      <w:r w:rsidRPr="0017159F">
        <w:rPr>
          <w:szCs w:val="24"/>
        </w:rPr>
        <w:t>Zwiększenie dostępności do pomocy psychospołecznej i prawnej przez prowadzenie poradnictwa prawnego w Punkcie Konsultacyjno-Informacyjnym.</w:t>
      </w:r>
    </w:p>
    <w:p w:rsidR="00803878" w:rsidRDefault="00803878" w:rsidP="00803878">
      <w:pPr>
        <w:pStyle w:val="Domylnie"/>
        <w:numPr>
          <w:ilvl w:val="0"/>
          <w:numId w:val="2"/>
        </w:numPr>
        <w:tabs>
          <w:tab w:val="num" w:pos="540"/>
        </w:tabs>
        <w:ind w:left="540"/>
        <w:jc w:val="both"/>
        <w:rPr>
          <w:szCs w:val="24"/>
        </w:rPr>
      </w:pPr>
      <w:r w:rsidRPr="0017159F">
        <w:rPr>
          <w:szCs w:val="24"/>
        </w:rPr>
        <w:t xml:space="preserve">Funkcjonowanie placówek wsparcia dziennego – świetlic dla dzieci z rodzin dysfunkcyjnych. </w:t>
      </w:r>
    </w:p>
    <w:p w:rsidR="00803878" w:rsidRDefault="00803878" w:rsidP="00803878">
      <w:pPr>
        <w:pStyle w:val="Domylnie"/>
        <w:ind w:left="720"/>
        <w:jc w:val="both"/>
        <w:rPr>
          <w:szCs w:val="24"/>
        </w:rPr>
      </w:pPr>
    </w:p>
    <w:p w:rsidR="00803878" w:rsidRDefault="00803878" w:rsidP="00803878">
      <w:pPr>
        <w:spacing w:line="360" w:lineRule="auto"/>
        <w:jc w:val="both"/>
        <w:rPr>
          <w:rFonts w:ascii="Times New Roman" w:hAnsi="Times New Roman" w:cs="Times New Roman"/>
          <w:b/>
          <w:sz w:val="24"/>
          <w:szCs w:val="24"/>
        </w:rPr>
      </w:pPr>
      <w:r>
        <w:rPr>
          <w:rFonts w:ascii="Times New Roman" w:hAnsi="Times New Roman" w:cs="Times New Roman"/>
          <w:b/>
          <w:sz w:val="24"/>
          <w:szCs w:val="24"/>
        </w:rPr>
        <w:t>Zadanie 3.</w:t>
      </w:r>
    </w:p>
    <w:p w:rsidR="00803878" w:rsidRDefault="00803878" w:rsidP="00803878">
      <w:pPr>
        <w:spacing w:line="360" w:lineRule="auto"/>
        <w:jc w:val="both"/>
        <w:rPr>
          <w:rFonts w:ascii="Times New Roman" w:hAnsi="Times New Roman" w:cs="Times New Roman"/>
          <w:b/>
          <w:sz w:val="24"/>
          <w:szCs w:val="24"/>
        </w:rPr>
      </w:pPr>
      <w:r>
        <w:rPr>
          <w:rFonts w:ascii="Times New Roman" w:hAnsi="Times New Roman" w:cs="Times New Roman"/>
          <w:b/>
          <w:sz w:val="24"/>
          <w:szCs w:val="24"/>
        </w:rPr>
        <w:t>Prowadzenie profilaktycznej działalności informacyjnej, edukacyjnej oraz szkoleniowej                   w zakresie rozwiązywania problemów narkomanii, w szczególności dla dzieci i młodzieży, w tym prowadzenie zajęć sportowo – rekreacyjnych dla uczniów, a także działań na rzecz dożywiania dzieci uczestniczących w pozalekcyjnych programach opiekuńczo-wychowawczych i  socjoterapeutycznych.</w:t>
      </w:r>
    </w:p>
    <w:p w:rsidR="00803878" w:rsidRDefault="00803878" w:rsidP="00803878">
      <w:pPr>
        <w:numPr>
          <w:ilvl w:val="0"/>
          <w:numId w:val="3"/>
        </w:numPr>
        <w:tabs>
          <w:tab w:val="num" w:pos="540"/>
        </w:tabs>
        <w:spacing w:after="0" w:line="240" w:lineRule="auto"/>
        <w:ind w:left="538" w:hanging="357"/>
        <w:jc w:val="both"/>
        <w:rPr>
          <w:rFonts w:ascii="Times New Roman" w:hAnsi="Times New Roman" w:cs="Times New Roman"/>
          <w:sz w:val="24"/>
          <w:szCs w:val="24"/>
        </w:rPr>
      </w:pPr>
      <w:r>
        <w:rPr>
          <w:rFonts w:ascii="Times New Roman" w:hAnsi="Times New Roman" w:cs="Times New Roman"/>
          <w:sz w:val="24"/>
          <w:szCs w:val="24"/>
        </w:rPr>
        <w:t>Realizacja w środowisku szkolnym programów profilaktycznych z zakresu uzależnień.</w:t>
      </w:r>
    </w:p>
    <w:p w:rsidR="00803878" w:rsidRDefault="00803878" w:rsidP="00803878">
      <w:pPr>
        <w:numPr>
          <w:ilvl w:val="0"/>
          <w:numId w:val="3"/>
        </w:numPr>
        <w:tabs>
          <w:tab w:val="num" w:pos="540"/>
        </w:tabs>
        <w:spacing w:after="0" w:line="240" w:lineRule="auto"/>
        <w:ind w:left="538" w:hanging="357"/>
        <w:jc w:val="both"/>
        <w:rPr>
          <w:rFonts w:ascii="Times New Roman" w:hAnsi="Times New Roman" w:cs="Times New Roman"/>
          <w:sz w:val="24"/>
          <w:szCs w:val="24"/>
        </w:rPr>
      </w:pPr>
      <w:r>
        <w:rPr>
          <w:rFonts w:ascii="Times New Roman" w:hAnsi="Times New Roman" w:cs="Times New Roman"/>
          <w:sz w:val="24"/>
          <w:szCs w:val="24"/>
        </w:rPr>
        <w:t>Dofinansowanie szkoleń i kursów specjalistycznych w zakresie pracy profilaktycznej z dziećmi, młodzieżą oraz rozwijanie umiejętności prowadzenia zajęć profilaktycznych organizowanych dla nauczycieli, pedagogów  i psychologów.</w:t>
      </w:r>
    </w:p>
    <w:p w:rsidR="00803878" w:rsidRDefault="00803878" w:rsidP="00803878">
      <w:pPr>
        <w:numPr>
          <w:ilvl w:val="0"/>
          <w:numId w:val="3"/>
        </w:numPr>
        <w:tabs>
          <w:tab w:val="num" w:pos="540"/>
        </w:tabs>
        <w:spacing w:after="0" w:line="240" w:lineRule="auto"/>
        <w:ind w:left="538" w:hanging="357"/>
        <w:jc w:val="both"/>
        <w:rPr>
          <w:rFonts w:ascii="Times New Roman" w:hAnsi="Times New Roman" w:cs="Times New Roman"/>
          <w:sz w:val="24"/>
          <w:szCs w:val="24"/>
        </w:rPr>
      </w:pPr>
      <w:r>
        <w:rPr>
          <w:rFonts w:ascii="Times New Roman" w:hAnsi="Times New Roman" w:cs="Times New Roman"/>
          <w:sz w:val="24"/>
          <w:szCs w:val="24"/>
        </w:rPr>
        <w:t>Zakup i dystrybucja wśród różnych adresatów materiałów edukacyjnych: broszur, plakatów, czasopism, ulotek i innych przedmiotów o charakterze profilaktycznym.</w:t>
      </w:r>
    </w:p>
    <w:p w:rsidR="00803878" w:rsidRDefault="00803878" w:rsidP="00803878">
      <w:pPr>
        <w:numPr>
          <w:ilvl w:val="0"/>
          <w:numId w:val="3"/>
        </w:numPr>
        <w:tabs>
          <w:tab w:val="clear" w:pos="720"/>
          <w:tab w:val="num" w:pos="709"/>
        </w:tabs>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Dofinansowanie do prowadzenia zajęć pozalekcyjnych w ramach zagospodarowania czasu wolnego dzieciom i młodzieży.</w:t>
      </w:r>
    </w:p>
    <w:p w:rsidR="00803878" w:rsidRDefault="00803878" w:rsidP="00803878">
      <w:pPr>
        <w:spacing w:after="0" w:line="240" w:lineRule="auto"/>
        <w:jc w:val="both"/>
        <w:rPr>
          <w:rFonts w:ascii="Times New Roman" w:hAnsi="Times New Roman" w:cs="Times New Roman"/>
          <w:sz w:val="24"/>
          <w:szCs w:val="24"/>
        </w:rPr>
      </w:pPr>
    </w:p>
    <w:p w:rsidR="00803878" w:rsidRDefault="00803878" w:rsidP="00803878">
      <w:pPr>
        <w:spacing w:line="360" w:lineRule="auto"/>
        <w:jc w:val="both"/>
        <w:rPr>
          <w:rFonts w:ascii="Times New Roman" w:hAnsi="Times New Roman" w:cs="Times New Roman"/>
          <w:b/>
          <w:sz w:val="24"/>
          <w:szCs w:val="24"/>
        </w:rPr>
      </w:pPr>
      <w:r>
        <w:rPr>
          <w:rFonts w:ascii="Times New Roman" w:hAnsi="Times New Roman" w:cs="Times New Roman"/>
          <w:b/>
          <w:sz w:val="24"/>
          <w:szCs w:val="24"/>
        </w:rPr>
        <w:t>Zadanie 4.</w:t>
      </w:r>
    </w:p>
    <w:p w:rsidR="00803878" w:rsidRDefault="00803878" w:rsidP="00803878">
      <w:pPr>
        <w:spacing w:line="360" w:lineRule="auto"/>
        <w:jc w:val="both"/>
        <w:rPr>
          <w:rFonts w:ascii="Times New Roman" w:hAnsi="Times New Roman" w:cs="Times New Roman"/>
          <w:b/>
          <w:sz w:val="24"/>
          <w:szCs w:val="24"/>
        </w:rPr>
      </w:pPr>
      <w:r>
        <w:rPr>
          <w:rFonts w:ascii="Times New Roman" w:hAnsi="Times New Roman" w:cs="Times New Roman"/>
          <w:b/>
          <w:sz w:val="24"/>
          <w:szCs w:val="24"/>
        </w:rPr>
        <w:t>Wspomaganie działań instytucji, organizacji pozarządowych i osób fizycznych, służących rozwiązywaniu problemów narkomanii.</w:t>
      </w:r>
    </w:p>
    <w:p w:rsidR="00803878" w:rsidRDefault="00803878" w:rsidP="00803878">
      <w:pPr>
        <w:numPr>
          <w:ilvl w:val="0"/>
          <w:numId w:val="4"/>
        </w:numPr>
        <w:tabs>
          <w:tab w:val="num" w:pos="540"/>
        </w:tabs>
        <w:spacing w:after="0" w:line="240" w:lineRule="auto"/>
        <w:ind w:left="538" w:hanging="357"/>
        <w:jc w:val="both"/>
        <w:rPr>
          <w:rFonts w:ascii="Times New Roman" w:hAnsi="Times New Roman" w:cs="Times New Roman"/>
          <w:sz w:val="24"/>
          <w:szCs w:val="24"/>
        </w:rPr>
      </w:pPr>
      <w:r>
        <w:rPr>
          <w:rFonts w:ascii="Times New Roman" w:hAnsi="Times New Roman" w:cs="Times New Roman"/>
          <w:sz w:val="24"/>
          <w:szCs w:val="24"/>
        </w:rPr>
        <w:t>Wsparcie organizacji i instytucji podejmujących działania w zakresie przeciwdziałania narkomanii.</w:t>
      </w:r>
    </w:p>
    <w:p w:rsidR="00803878" w:rsidRDefault="00803878" w:rsidP="00803878">
      <w:pPr>
        <w:spacing w:after="0" w:line="240" w:lineRule="auto"/>
        <w:ind w:left="181"/>
        <w:jc w:val="both"/>
        <w:rPr>
          <w:rFonts w:ascii="Times New Roman" w:hAnsi="Times New Roman" w:cs="Times New Roman"/>
          <w:sz w:val="24"/>
          <w:szCs w:val="24"/>
        </w:rPr>
      </w:pPr>
    </w:p>
    <w:p w:rsidR="00803878" w:rsidRDefault="00803878" w:rsidP="00803878">
      <w:pPr>
        <w:spacing w:after="0" w:line="240" w:lineRule="auto"/>
        <w:ind w:left="181"/>
        <w:jc w:val="both"/>
        <w:rPr>
          <w:rFonts w:ascii="Times New Roman" w:hAnsi="Times New Roman" w:cs="Times New Roman"/>
          <w:b/>
          <w:sz w:val="24"/>
          <w:szCs w:val="24"/>
        </w:rPr>
      </w:pPr>
      <w:r>
        <w:rPr>
          <w:rFonts w:ascii="Times New Roman" w:hAnsi="Times New Roman" w:cs="Times New Roman"/>
          <w:b/>
          <w:sz w:val="24"/>
          <w:szCs w:val="24"/>
        </w:rPr>
        <w:t>Zadanie 5.</w:t>
      </w:r>
    </w:p>
    <w:p w:rsidR="00803878" w:rsidRDefault="00803878" w:rsidP="00803878">
      <w:pPr>
        <w:spacing w:after="0" w:line="240" w:lineRule="auto"/>
        <w:ind w:left="181"/>
        <w:jc w:val="both"/>
        <w:rPr>
          <w:rFonts w:ascii="Times New Roman" w:hAnsi="Times New Roman" w:cs="Times New Roman"/>
          <w:b/>
          <w:sz w:val="24"/>
          <w:szCs w:val="24"/>
        </w:rPr>
      </w:pPr>
    </w:p>
    <w:p w:rsidR="00803878" w:rsidRDefault="00803878" w:rsidP="00803878">
      <w:pPr>
        <w:spacing w:after="0" w:line="360" w:lineRule="auto"/>
        <w:ind w:left="181"/>
        <w:jc w:val="both"/>
        <w:rPr>
          <w:rFonts w:ascii="Times New Roman" w:hAnsi="Times New Roman" w:cs="Times New Roman"/>
          <w:b/>
          <w:sz w:val="24"/>
          <w:szCs w:val="24"/>
        </w:rPr>
      </w:pPr>
      <w:r>
        <w:rPr>
          <w:rFonts w:ascii="Times New Roman" w:hAnsi="Times New Roman" w:cs="Times New Roman"/>
          <w:b/>
          <w:sz w:val="24"/>
          <w:szCs w:val="24"/>
        </w:rPr>
        <w:t>Pomoc społeczna osobom uzależnionym i rodzinom osób uzależnionych dotkniętym ubóstwem i wykluczeniem społecznym i integrowanie ze środowiskiem lokalnym tych osób z wykorzystaniem pracy socjalnej i kontraktu socjalnego.</w:t>
      </w:r>
    </w:p>
    <w:p w:rsidR="00803878" w:rsidRDefault="00803878" w:rsidP="00803878">
      <w:pPr>
        <w:spacing w:after="0" w:line="240" w:lineRule="auto"/>
        <w:ind w:left="538"/>
        <w:jc w:val="both"/>
        <w:rPr>
          <w:rFonts w:ascii="Times New Roman" w:hAnsi="Times New Roman" w:cs="Times New Roman"/>
          <w:sz w:val="24"/>
          <w:szCs w:val="24"/>
        </w:rPr>
      </w:pPr>
    </w:p>
    <w:p w:rsidR="00803878" w:rsidRDefault="00803878" w:rsidP="00803878">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Współpraca z Ośrodkiem Pomocy Społecznej w zakresie udzielania wsparcia finansowego i rzeczowego, zgodnie z przepisami o pomocy społecznej.</w:t>
      </w:r>
    </w:p>
    <w:p w:rsidR="00803878" w:rsidRDefault="00803878" w:rsidP="00803878">
      <w:pPr>
        <w:jc w:val="both"/>
        <w:rPr>
          <w:rFonts w:ascii="Times New Roman" w:hAnsi="Times New Roman" w:cs="Times New Roman"/>
          <w:sz w:val="24"/>
          <w:szCs w:val="24"/>
        </w:rPr>
      </w:pPr>
    </w:p>
    <w:p w:rsidR="00803878" w:rsidRPr="00C7190B" w:rsidRDefault="00803878" w:rsidP="00803878">
      <w:pPr>
        <w:jc w:val="both"/>
        <w:rPr>
          <w:rFonts w:ascii="Times New Roman" w:hAnsi="Times New Roman" w:cs="Times New Roman"/>
          <w:sz w:val="24"/>
          <w:szCs w:val="24"/>
        </w:rPr>
      </w:pPr>
      <w:r>
        <w:rPr>
          <w:rFonts w:ascii="Times New Roman" w:hAnsi="Times New Roman" w:cs="Times New Roman"/>
          <w:b/>
          <w:sz w:val="24"/>
          <w:szCs w:val="24"/>
        </w:rPr>
        <w:t xml:space="preserve"> </w:t>
      </w:r>
      <w:r w:rsidRPr="00A07BAC">
        <w:rPr>
          <w:rFonts w:ascii="Times New Roman" w:hAnsi="Times New Roman" w:cs="Times New Roman"/>
          <w:b/>
          <w:sz w:val="24"/>
          <w:szCs w:val="24"/>
          <w:u w:val="single"/>
        </w:rPr>
        <w:t>5.</w:t>
      </w:r>
      <w:r>
        <w:rPr>
          <w:rFonts w:ascii="Times New Roman" w:hAnsi="Times New Roman" w:cs="Times New Roman"/>
          <w:b/>
          <w:sz w:val="24"/>
          <w:szCs w:val="24"/>
        </w:rPr>
        <w:t xml:space="preserve">  </w:t>
      </w:r>
      <w:r w:rsidRPr="00A07BAC">
        <w:rPr>
          <w:rFonts w:ascii="Times New Roman" w:hAnsi="Times New Roman" w:cs="Times New Roman"/>
          <w:b/>
          <w:sz w:val="24"/>
          <w:szCs w:val="24"/>
          <w:u w:val="single"/>
        </w:rPr>
        <w:t>Podmioty umożliwiające prowadzenie działalności profilaktycznej  i naprawczej.</w:t>
      </w:r>
      <w:r>
        <w:rPr>
          <w:rFonts w:ascii="Times New Roman" w:hAnsi="Times New Roman" w:cs="Times New Roman"/>
          <w:b/>
          <w:sz w:val="24"/>
          <w:szCs w:val="24"/>
        </w:rPr>
        <w:t xml:space="preserve"> </w:t>
      </w:r>
    </w:p>
    <w:p w:rsidR="00803878" w:rsidRDefault="00803878" w:rsidP="00803878">
      <w:pPr>
        <w:pStyle w:val="Akapitzlist"/>
        <w:numPr>
          <w:ilvl w:val="0"/>
          <w:numId w:val="6"/>
        </w:numPr>
        <w:tabs>
          <w:tab w:val="left" w:pos="900"/>
        </w:tabs>
        <w:spacing w:line="240" w:lineRule="auto"/>
        <w:jc w:val="both"/>
        <w:rPr>
          <w:rFonts w:ascii="Times New Roman" w:hAnsi="Times New Roman" w:cs="Times New Roman"/>
          <w:sz w:val="24"/>
          <w:szCs w:val="24"/>
        </w:rPr>
      </w:pPr>
      <w:r w:rsidRPr="00D12753">
        <w:rPr>
          <w:rFonts w:ascii="Times New Roman" w:hAnsi="Times New Roman" w:cs="Times New Roman"/>
          <w:sz w:val="24"/>
          <w:szCs w:val="24"/>
        </w:rPr>
        <w:t>Gminna Komisja Rozwiązywania Problemów Alkoholowych</w:t>
      </w:r>
      <w:r>
        <w:rPr>
          <w:rFonts w:ascii="Times New Roman" w:hAnsi="Times New Roman" w:cs="Times New Roman"/>
          <w:sz w:val="24"/>
          <w:szCs w:val="24"/>
        </w:rPr>
        <w:t>,</w:t>
      </w:r>
    </w:p>
    <w:p w:rsidR="00803878" w:rsidRDefault="00803878" w:rsidP="00803878">
      <w:pPr>
        <w:pStyle w:val="Akapitzlist"/>
        <w:numPr>
          <w:ilvl w:val="0"/>
          <w:numId w:val="6"/>
        </w:numPr>
        <w:tabs>
          <w:tab w:val="left" w:pos="90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Ośrodek Pomocy Społecznej, </w:t>
      </w:r>
    </w:p>
    <w:p w:rsidR="00803878" w:rsidRDefault="00803878" w:rsidP="00803878">
      <w:pPr>
        <w:pStyle w:val="Akapitzlist"/>
        <w:numPr>
          <w:ilvl w:val="0"/>
          <w:numId w:val="6"/>
        </w:numPr>
        <w:tabs>
          <w:tab w:val="left" w:pos="900"/>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Centrum Psychologii Zdrowia DORMED – oddział w Grodkowie ,</w:t>
      </w:r>
    </w:p>
    <w:p w:rsidR="00803878" w:rsidRPr="00D12753" w:rsidRDefault="00803878" w:rsidP="00803878">
      <w:pPr>
        <w:pStyle w:val="Akapitzlist"/>
        <w:numPr>
          <w:ilvl w:val="0"/>
          <w:numId w:val="6"/>
        </w:numPr>
        <w:spacing w:line="240" w:lineRule="auto"/>
        <w:jc w:val="both"/>
        <w:rPr>
          <w:rFonts w:ascii="Times New Roman" w:hAnsi="Times New Roman" w:cs="Times New Roman"/>
          <w:sz w:val="24"/>
          <w:szCs w:val="24"/>
        </w:rPr>
      </w:pPr>
      <w:r w:rsidRPr="00D12753">
        <w:rPr>
          <w:rFonts w:ascii="Times New Roman" w:hAnsi="Times New Roman" w:cs="Times New Roman"/>
          <w:sz w:val="24"/>
          <w:szCs w:val="24"/>
        </w:rPr>
        <w:t>Punk</w:t>
      </w:r>
      <w:r>
        <w:rPr>
          <w:rFonts w:ascii="Times New Roman" w:hAnsi="Times New Roman" w:cs="Times New Roman"/>
          <w:sz w:val="24"/>
          <w:szCs w:val="24"/>
        </w:rPr>
        <w:t>t</w:t>
      </w:r>
      <w:r w:rsidRPr="00D12753">
        <w:rPr>
          <w:rFonts w:ascii="Times New Roman" w:hAnsi="Times New Roman" w:cs="Times New Roman"/>
          <w:sz w:val="24"/>
          <w:szCs w:val="24"/>
        </w:rPr>
        <w:t xml:space="preserve"> </w:t>
      </w:r>
      <w:proofErr w:type="spellStart"/>
      <w:r w:rsidRPr="00D12753">
        <w:rPr>
          <w:rFonts w:ascii="Times New Roman" w:hAnsi="Times New Roman" w:cs="Times New Roman"/>
          <w:sz w:val="24"/>
          <w:szCs w:val="24"/>
        </w:rPr>
        <w:t>Konsultacyjno</w:t>
      </w:r>
      <w:proofErr w:type="spellEnd"/>
      <w:r w:rsidRPr="00D12753">
        <w:rPr>
          <w:rFonts w:ascii="Times New Roman" w:hAnsi="Times New Roman" w:cs="Times New Roman"/>
          <w:sz w:val="24"/>
          <w:szCs w:val="24"/>
        </w:rPr>
        <w:t xml:space="preserve"> – Informacyjny dla osób dotkniętych przemocą domową oraz problemem alkoholowym:</w:t>
      </w:r>
    </w:p>
    <w:p w:rsidR="00803878" w:rsidRPr="00D12753" w:rsidRDefault="00803878" w:rsidP="00803878">
      <w:pPr>
        <w:pStyle w:val="Akapitzlist"/>
        <w:numPr>
          <w:ilvl w:val="0"/>
          <w:numId w:val="6"/>
        </w:numPr>
        <w:spacing w:line="240" w:lineRule="auto"/>
        <w:jc w:val="both"/>
        <w:rPr>
          <w:rFonts w:ascii="Times New Roman" w:hAnsi="Times New Roman" w:cs="Times New Roman"/>
          <w:sz w:val="24"/>
          <w:szCs w:val="24"/>
        </w:rPr>
      </w:pPr>
      <w:r w:rsidRPr="00D12753">
        <w:rPr>
          <w:rFonts w:ascii="Times New Roman" w:hAnsi="Times New Roman" w:cs="Times New Roman"/>
          <w:sz w:val="24"/>
          <w:szCs w:val="24"/>
        </w:rPr>
        <w:t>Punk</w:t>
      </w:r>
      <w:r>
        <w:rPr>
          <w:rFonts w:ascii="Times New Roman" w:hAnsi="Times New Roman" w:cs="Times New Roman"/>
          <w:sz w:val="24"/>
          <w:szCs w:val="24"/>
        </w:rPr>
        <w:t>t</w:t>
      </w:r>
      <w:r w:rsidRPr="00D12753">
        <w:rPr>
          <w:rFonts w:ascii="Times New Roman" w:hAnsi="Times New Roman" w:cs="Times New Roman"/>
          <w:sz w:val="24"/>
          <w:szCs w:val="24"/>
        </w:rPr>
        <w:t xml:space="preserve"> </w:t>
      </w:r>
      <w:proofErr w:type="spellStart"/>
      <w:r w:rsidRPr="00D12753">
        <w:rPr>
          <w:rFonts w:ascii="Times New Roman" w:hAnsi="Times New Roman" w:cs="Times New Roman"/>
          <w:sz w:val="24"/>
          <w:szCs w:val="24"/>
        </w:rPr>
        <w:t>Konsultacyjno</w:t>
      </w:r>
      <w:proofErr w:type="spellEnd"/>
      <w:r w:rsidRPr="00D12753">
        <w:rPr>
          <w:rFonts w:ascii="Times New Roman" w:hAnsi="Times New Roman" w:cs="Times New Roman"/>
          <w:sz w:val="24"/>
          <w:szCs w:val="24"/>
        </w:rPr>
        <w:t xml:space="preserve"> – Informacyjny dla młodzieży</w:t>
      </w:r>
      <w:r>
        <w:rPr>
          <w:rFonts w:ascii="Times New Roman" w:hAnsi="Times New Roman" w:cs="Times New Roman"/>
          <w:sz w:val="24"/>
          <w:szCs w:val="24"/>
        </w:rPr>
        <w:t>,</w:t>
      </w:r>
    </w:p>
    <w:p w:rsidR="00803878" w:rsidRDefault="00803878" w:rsidP="00803878">
      <w:pPr>
        <w:pStyle w:val="Akapitzlist"/>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D12753">
        <w:rPr>
          <w:rFonts w:ascii="Times New Roman" w:hAnsi="Times New Roman" w:cs="Times New Roman"/>
          <w:sz w:val="24"/>
          <w:szCs w:val="24"/>
        </w:rPr>
        <w:t>lacówki wsparcia dziennego – świetlice</w:t>
      </w:r>
      <w:r>
        <w:rPr>
          <w:rFonts w:ascii="Times New Roman" w:hAnsi="Times New Roman" w:cs="Times New Roman"/>
          <w:sz w:val="24"/>
          <w:szCs w:val="24"/>
        </w:rPr>
        <w:t xml:space="preserve">, zlokalizowane przy publicznych szkołach podstawowych w </w:t>
      </w:r>
      <w:r w:rsidRPr="00D12753">
        <w:rPr>
          <w:rFonts w:ascii="Times New Roman" w:hAnsi="Times New Roman" w:cs="Times New Roman"/>
          <w:sz w:val="24"/>
          <w:szCs w:val="24"/>
        </w:rPr>
        <w:t xml:space="preserve">Grodkowie przy PSP nr 3, w Jędrzejowie, Kopicach, Kolnicy </w:t>
      </w:r>
      <w:r>
        <w:rPr>
          <w:rFonts w:ascii="Times New Roman" w:hAnsi="Times New Roman" w:cs="Times New Roman"/>
          <w:sz w:val="24"/>
          <w:szCs w:val="24"/>
        </w:rPr>
        <w:t xml:space="preserve">                                 </w:t>
      </w:r>
      <w:r w:rsidRPr="00D12753">
        <w:rPr>
          <w:rFonts w:ascii="Times New Roman" w:hAnsi="Times New Roman" w:cs="Times New Roman"/>
          <w:sz w:val="24"/>
          <w:szCs w:val="24"/>
        </w:rPr>
        <w:t xml:space="preserve">i Gnojnej. </w:t>
      </w:r>
    </w:p>
    <w:p w:rsidR="00803878" w:rsidRDefault="00803878" w:rsidP="00803878">
      <w:pPr>
        <w:pStyle w:val="Akapitzlist"/>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Komisariat Policji.</w:t>
      </w:r>
    </w:p>
    <w:p w:rsidR="00803878" w:rsidRDefault="00803878" w:rsidP="00803878">
      <w:pPr>
        <w:pStyle w:val="Akapitzlist"/>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Straż Miejska.</w:t>
      </w:r>
    </w:p>
    <w:p w:rsidR="00803878" w:rsidRDefault="00803878" w:rsidP="00803878">
      <w:pPr>
        <w:pStyle w:val="Akapitzlist"/>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Placówki oświatowe i kulturalne.</w:t>
      </w:r>
    </w:p>
    <w:p w:rsidR="00803878" w:rsidRPr="00C7190B" w:rsidRDefault="00803878" w:rsidP="00803878">
      <w:pPr>
        <w:pStyle w:val="Akapitzlist"/>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Organizacje pozarządowe.</w:t>
      </w:r>
    </w:p>
    <w:p w:rsidR="00803878" w:rsidRPr="00A07BAC" w:rsidRDefault="00803878" w:rsidP="00803878">
      <w:pPr>
        <w:spacing w:line="360" w:lineRule="auto"/>
        <w:jc w:val="both"/>
        <w:rPr>
          <w:rFonts w:ascii="Times New Roman" w:hAnsi="Times New Roman" w:cs="Times New Roman"/>
          <w:b/>
          <w:sz w:val="24"/>
          <w:szCs w:val="24"/>
          <w:u w:val="single"/>
        </w:rPr>
      </w:pPr>
      <w:r w:rsidRPr="00A07BAC">
        <w:rPr>
          <w:rFonts w:ascii="Times New Roman" w:hAnsi="Times New Roman" w:cs="Times New Roman"/>
          <w:b/>
          <w:sz w:val="24"/>
          <w:szCs w:val="24"/>
          <w:u w:val="single"/>
        </w:rPr>
        <w:t>6.</w:t>
      </w:r>
      <w:r>
        <w:rPr>
          <w:rFonts w:ascii="Times New Roman" w:hAnsi="Times New Roman" w:cs="Times New Roman"/>
          <w:b/>
          <w:sz w:val="24"/>
          <w:szCs w:val="24"/>
        </w:rPr>
        <w:t xml:space="preserve">  </w:t>
      </w:r>
      <w:r w:rsidRPr="00A07BAC">
        <w:rPr>
          <w:rFonts w:ascii="Times New Roman" w:hAnsi="Times New Roman" w:cs="Times New Roman"/>
          <w:b/>
          <w:sz w:val="24"/>
          <w:szCs w:val="24"/>
          <w:u w:val="single"/>
        </w:rPr>
        <w:t>Finansowanie.</w:t>
      </w:r>
    </w:p>
    <w:p w:rsidR="00803878" w:rsidRDefault="00803878" w:rsidP="008038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Działania podejmowane w związku z realizacją zadań określonych w niniejszym programie będą finansowane ze środków pochodzących z opłat na sprzedaż napojów alkoholowych w wysokości  6 % planu dochodów w 2017 r.</w:t>
      </w:r>
    </w:p>
    <w:p w:rsidR="00803878" w:rsidRDefault="00803878" w:rsidP="00803878">
      <w:pPr>
        <w:spacing w:line="240" w:lineRule="auto"/>
        <w:rPr>
          <w:rFonts w:ascii="Times New Roman" w:hAnsi="Times New Roman" w:cs="Times New Roman"/>
          <w:sz w:val="24"/>
          <w:szCs w:val="24"/>
        </w:rPr>
      </w:pPr>
    </w:p>
    <w:p w:rsidR="00803878" w:rsidRDefault="00803878" w:rsidP="00803878">
      <w:pPr>
        <w:spacing w:line="259" w:lineRule="auto"/>
      </w:pPr>
    </w:p>
    <w:p w:rsidR="00803878" w:rsidRDefault="00803878" w:rsidP="00803878">
      <w:pPr>
        <w:spacing w:line="259" w:lineRule="auto"/>
      </w:pPr>
    </w:p>
    <w:p w:rsidR="00803878" w:rsidRDefault="00803878" w:rsidP="00803878">
      <w:pPr>
        <w:spacing w:line="259" w:lineRule="auto"/>
      </w:pPr>
    </w:p>
    <w:p w:rsidR="00803878" w:rsidRDefault="00803878" w:rsidP="00803878">
      <w:pPr>
        <w:spacing w:line="259" w:lineRule="auto"/>
      </w:pPr>
    </w:p>
    <w:p w:rsidR="009B65E1" w:rsidRDefault="009B65E1"/>
    <w:sectPr w:rsidR="009B65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656DB"/>
    <w:multiLevelType w:val="hybridMultilevel"/>
    <w:tmpl w:val="0988F43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4A2A5EED"/>
    <w:multiLevelType w:val="hybridMultilevel"/>
    <w:tmpl w:val="F424A64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53955504"/>
    <w:multiLevelType w:val="hybridMultilevel"/>
    <w:tmpl w:val="F89E6C6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53A5331D"/>
    <w:multiLevelType w:val="hybridMultilevel"/>
    <w:tmpl w:val="33A2155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541B57FA"/>
    <w:multiLevelType w:val="hybridMultilevel"/>
    <w:tmpl w:val="F51836CE"/>
    <w:lvl w:ilvl="0" w:tplc="76669E64">
      <w:start w:val="1"/>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432520A"/>
    <w:multiLevelType w:val="hybridMultilevel"/>
    <w:tmpl w:val="CDE2E7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432BD3"/>
    <w:multiLevelType w:val="hybridMultilevel"/>
    <w:tmpl w:val="6D12D1A4"/>
    <w:lvl w:ilvl="0" w:tplc="7CD0B3D4">
      <w:start w:val="1"/>
      <w:numFmt w:val="decimal"/>
      <w:lvlText w:val="%1."/>
      <w:lvlJc w:val="left"/>
      <w:pPr>
        <w:ind w:left="898" w:hanging="360"/>
      </w:pPr>
    </w:lvl>
    <w:lvl w:ilvl="1" w:tplc="04150019">
      <w:start w:val="1"/>
      <w:numFmt w:val="lowerLetter"/>
      <w:lvlText w:val="%2."/>
      <w:lvlJc w:val="left"/>
      <w:pPr>
        <w:ind w:left="1618" w:hanging="360"/>
      </w:pPr>
    </w:lvl>
    <w:lvl w:ilvl="2" w:tplc="0415001B">
      <w:start w:val="1"/>
      <w:numFmt w:val="lowerRoman"/>
      <w:lvlText w:val="%3."/>
      <w:lvlJc w:val="right"/>
      <w:pPr>
        <w:ind w:left="2338" w:hanging="180"/>
      </w:pPr>
    </w:lvl>
    <w:lvl w:ilvl="3" w:tplc="0415000F">
      <w:start w:val="1"/>
      <w:numFmt w:val="decimal"/>
      <w:lvlText w:val="%4."/>
      <w:lvlJc w:val="left"/>
      <w:pPr>
        <w:ind w:left="3058" w:hanging="360"/>
      </w:pPr>
    </w:lvl>
    <w:lvl w:ilvl="4" w:tplc="04150019">
      <w:start w:val="1"/>
      <w:numFmt w:val="lowerLetter"/>
      <w:lvlText w:val="%5."/>
      <w:lvlJc w:val="left"/>
      <w:pPr>
        <w:ind w:left="3778" w:hanging="360"/>
      </w:pPr>
    </w:lvl>
    <w:lvl w:ilvl="5" w:tplc="0415001B">
      <w:start w:val="1"/>
      <w:numFmt w:val="lowerRoman"/>
      <w:lvlText w:val="%6."/>
      <w:lvlJc w:val="right"/>
      <w:pPr>
        <w:ind w:left="4498" w:hanging="180"/>
      </w:pPr>
    </w:lvl>
    <w:lvl w:ilvl="6" w:tplc="0415000F">
      <w:start w:val="1"/>
      <w:numFmt w:val="decimal"/>
      <w:lvlText w:val="%7."/>
      <w:lvlJc w:val="left"/>
      <w:pPr>
        <w:ind w:left="5218" w:hanging="360"/>
      </w:pPr>
    </w:lvl>
    <w:lvl w:ilvl="7" w:tplc="04150019">
      <w:start w:val="1"/>
      <w:numFmt w:val="lowerLetter"/>
      <w:lvlText w:val="%8."/>
      <w:lvlJc w:val="left"/>
      <w:pPr>
        <w:ind w:left="5938" w:hanging="360"/>
      </w:pPr>
    </w:lvl>
    <w:lvl w:ilvl="8" w:tplc="0415001B">
      <w:start w:val="1"/>
      <w:numFmt w:val="lowerRoman"/>
      <w:lvlText w:val="%9."/>
      <w:lvlJc w:val="right"/>
      <w:pPr>
        <w:ind w:left="6658" w:hanging="180"/>
      </w:pPr>
    </w:lvl>
  </w:abstractNum>
  <w:abstractNum w:abstractNumId="7" w15:restartNumberingAfterBreak="0">
    <w:nsid w:val="7E5966AA"/>
    <w:multiLevelType w:val="hybridMultilevel"/>
    <w:tmpl w:val="FF90DA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EB23B48"/>
    <w:multiLevelType w:val="hybridMultilevel"/>
    <w:tmpl w:val="BD8EA82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10"/>
    <w:rsid w:val="001F0810"/>
    <w:rsid w:val="00803878"/>
    <w:rsid w:val="009B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BD431-0EFC-462C-A044-F09F8AB5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3878"/>
    <w:pPr>
      <w:spacing w:line="254" w:lineRule="auto"/>
    </w:pPr>
  </w:style>
  <w:style w:type="paragraph" w:styleId="Nagwek1">
    <w:name w:val="heading 1"/>
    <w:basedOn w:val="Normalny"/>
    <w:link w:val="Nagwek1Znak"/>
    <w:uiPriority w:val="9"/>
    <w:qFormat/>
    <w:rsid w:val="008038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3878"/>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unhideWhenUsed/>
    <w:rsid w:val="008038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803878"/>
    <w:pPr>
      <w:spacing w:after="0" w:line="240" w:lineRule="auto"/>
      <w:jc w:val="both"/>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uiPriority w:val="99"/>
    <w:semiHidden/>
    <w:rsid w:val="00803878"/>
    <w:rPr>
      <w:rFonts w:ascii="Times New Roman" w:eastAsia="Times New Roman" w:hAnsi="Times New Roman" w:cs="Times New Roman"/>
      <w:sz w:val="28"/>
      <w:szCs w:val="20"/>
      <w:lang w:eastAsia="pl-PL"/>
    </w:rPr>
  </w:style>
  <w:style w:type="paragraph" w:styleId="Bezodstpw">
    <w:name w:val="No Spacing"/>
    <w:uiPriority w:val="1"/>
    <w:qFormat/>
    <w:rsid w:val="00803878"/>
    <w:pPr>
      <w:spacing w:after="0" w:line="240" w:lineRule="auto"/>
    </w:pPr>
  </w:style>
  <w:style w:type="paragraph" w:styleId="Akapitzlist">
    <w:name w:val="List Paragraph"/>
    <w:basedOn w:val="Normalny"/>
    <w:uiPriority w:val="34"/>
    <w:qFormat/>
    <w:rsid w:val="00803878"/>
    <w:pPr>
      <w:ind w:left="720"/>
      <w:contextualSpacing/>
    </w:pPr>
  </w:style>
  <w:style w:type="paragraph" w:customStyle="1" w:styleId="Domylnie">
    <w:name w:val="Domyślnie"/>
    <w:uiPriority w:val="99"/>
    <w:rsid w:val="00803878"/>
    <w:pPr>
      <w:snapToGrid w:val="0"/>
      <w:spacing w:after="0" w:line="240" w:lineRule="auto"/>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1496</Words>
  <Characters>8978</Characters>
  <Application>Microsoft Office Word</Application>
  <DocSecurity>0</DocSecurity>
  <Lines>74</Lines>
  <Paragraphs>20</Paragraphs>
  <ScaleCrop>false</ScaleCrop>
  <Company/>
  <LinksUpToDate>false</LinksUpToDate>
  <CharactersWithSpaces>10454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Knap_Barbara</dc:creator>
  <cp:keywords/>
  <dc:description/>
  <cp:lastModifiedBy>Knap_Barbara</cp:lastModifiedBy>
  <cp:revision>2</cp:revision>
  <dcterms:created xsi:type="dcterms:W3CDTF">2016-11-10T08:20:00Z</dcterms:created>
  <dcterms:modified xsi:type="dcterms:W3CDTF">2016-11-10T08:21:00Z</dcterms:modified>
</cp:coreProperties>
</file>