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16E" w:rsidRPr="00B7516E" w:rsidRDefault="00B7516E" w:rsidP="00B751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7516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Informacja</w:t>
      </w:r>
    </w:p>
    <w:p w:rsidR="00B7516E" w:rsidRPr="00B7516E" w:rsidRDefault="00B7516E" w:rsidP="00B751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Grodków</w:t>
      </w:r>
      <w:r w:rsidRPr="00B75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zakończyła w 201</w:t>
      </w:r>
      <w:r w:rsidR="009D25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B75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r. realizację zadania "Usuwanie i unieszkodliwianie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odpadów zawierających </w:t>
      </w:r>
      <w:r w:rsidRPr="00B75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azbest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terenu Gminy Grodków - V</w:t>
      </w:r>
      <w:r w:rsidRPr="00B75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etap " dofinasowanego przez Wojewódzki Fundusz Ochrony Środowiska i Gospodarki Wodnej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Opolu</w:t>
      </w:r>
      <w:r w:rsidRPr="00B75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przy udziale środków NFOŚiGW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B75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B7516E" w:rsidRPr="00B7516E" w:rsidRDefault="00B7516E" w:rsidP="00B751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oparciu o przyznaną dotację z WFOŚIGW oraz środki własne zabezpieczone w budżecie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</w:t>
      </w:r>
      <w:r w:rsidR="009D25B8">
        <w:rPr>
          <w:rFonts w:ascii="Times New Roman" w:eastAsia="Times New Roman" w:hAnsi="Times New Roman" w:cs="Times New Roman"/>
          <w:sz w:val="24"/>
          <w:szCs w:val="24"/>
          <w:lang w:eastAsia="pl-PL"/>
        </w:rPr>
        <w:t>30 czerwca 2016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 Gmina Grodków</w:t>
      </w: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podpisał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umowę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firmą Innowacje                         i Środowisko Sp. z o.o. </w:t>
      </w: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Wykonawcą zadania polegającego 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demontażu i </w:t>
      </w: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odebraniu wraz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t>z załadunkiem z miejsca tymczasowego składowania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transporcie oraz unieszkodliwieniu odpadów zawierających azbest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terenu</w:t>
      </w: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Grodków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objętych wnioskiem. </w:t>
      </w:r>
    </w:p>
    <w:p w:rsidR="00B7516E" w:rsidRDefault="00B7516E" w:rsidP="00B751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75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51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Ostatecznie odebrano </w:t>
      </w:r>
      <w:r w:rsidR="009D25B8" w:rsidRPr="009D25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27,481</w:t>
      </w:r>
      <w:r w:rsidR="009D25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 odpadów z 23</w:t>
      </w:r>
      <w:r w:rsidRPr="00B751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nieruchomości, których właściciele złożyli informacje o wyrobach zawierających azbest i zgłosili chęć uczestnictwa na zasadach narzuconych przez WFOŚ i GW. </w:t>
      </w:r>
    </w:p>
    <w:p w:rsidR="00B7516E" w:rsidRPr="00B7516E" w:rsidRDefault="00B7516E" w:rsidP="00B751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1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Koszt zadania wynosił </w:t>
      </w:r>
      <w:r w:rsidR="009D25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32 361,68</w:t>
      </w:r>
      <w:r w:rsidRPr="00B751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zł w tym dofinansowanie z WFOŚ i GW </w:t>
      </w:r>
      <w:r w:rsidR="009D25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11 326,58</w:t>
      </w:r>
      <w:r w:rsidRPr="00B751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zł. </w:t>
      </w:r>
    </w:p>
    <w:p w:rsidR="00B7516E" w:rsidRPr="00B7516E" w:rsidRDefault="00B7516E" w:rsidP="00B7516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51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Szczegółowe informacje można uzyskać w Wydziale Gospodarki Komunalnej i Ochrony Śr</w:t>
      </w:r>
      <w:r w:rsidR="009D25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odowiska tut. Urzędu 77 40 40 307</w:t>
      </w:r>
      <w:r w:rsidRPr="00B751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lub drogą elektroniczną adres e-mail: </w:t>
      </w:r>
      <w:r w:rsidR="009D25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gkios</w:t>
      </w:r>
      <w:bookmarkStart w:id="0" w:name="_GoBack"/>
      <w:bookmarkEnd w:id="0"/>
      <w:r w:rsidRPr="00B751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@grodkow.pl</w:t>
      </w:r>
    </w:p>
    <w:p w:rsidR="007507D8" w:rsidRDefault="007507D8"/>
    <w:sectPr w:rsidR="00750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16E"/>
    <w:rsid w:val="007507D8"/>
    <w:rsid w:val="008170B1"/>
    <w:rsid w:val="009D25B8"/>
    <w:rsid w:val="00B7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112D2-FA80-4F63-A784-AAB877718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9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Debowski_Milosz</dc:creator>
  <cp:keywords/>
  <dc:description/>
  <cp:lastModifiedBy>Debowski_Milosz</cp:lastModifiedBy>
  <cp:revision>3</cp:revision>
  <dcterms:created xsi:type="dcterms:W3CDTF">2016-11-03T06:20:00Z</dcterms:created>
  <dcterms:modified xsi:type="dcterms:W3CDTF">2016-11-03T06:25:00Z</dcterms:modified>
</cp:coreProperties>
</file>