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23" w:rsidRDefault="009D0423" w:rsidP="009D0423">
      <w:pPr>
        <w:tabs>
          <w:tab w:val="left" w:pos="1515"/>
        </w:tabs>
      </w:pPr>
    </w:p>
    <w:p w:rsidR="009D0423" w:rsidRDefault="009D0423" w:rsidP="009D0423">
      <w:pPr>
        <w:jc w:val="center"/>
        <w:rPr>
          <w:b/>
          <w:sz w:val="28"/>
          <w:szCs w:val="28"/>
        </w:rPr>
      </w:pPr>
    </w:p>
    <w:p w:rsidR="009D0423" w:rsidRDefault="009D0423" w:rsidP="009D0423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O B W I E S Z C Z E N I E</w:t>
      </w:r>
    </w:p>
    <w:p w:rsidR="009D0423" w:rsidRDefault="009D0423" w:rsidP="009D0423">
      <w:pPr>
        <w:jc w:val="center"/>
        <w:rPr>
          <w:b/>
          <w:sz w:val="16"/>
          <w:szCs w:val="16"/>
        </w:rPr>
      </w:pPr>
    </w:p>
    <w:p w:rsidR="00951FE0" w:rsidRPr="00951FE0" w:rsidRDefault="00951FE0" w:rsidP="009D0423">
      <w:pPr>
        <w:jc w:val="center"/>
        <w:rPr>
          <w:b/>
          <w:sz w:val="10"/>
          <w:szCs w:val="10"/>
        </w:rPr>
      </w:pPr>
    </w:p>
    <w:p w:rsidR="009D0423" w:rsidRDefault="009D0423" w:rsidP="009D04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 wyłożeniu do publicznego wglądu projektu </w:t>
      </w:r>
      <w:r>
        <w:rPr>
          <w:b/>
          <w:bCs/>
          <w:sz w:val="24"/>
          <w:szCs w:val="24"/>
        </w:rPr>
        <w:t xml:space="preserve">miejscowego planu </w:t>
      </w:r>
    </w:p>
    <w:p w:rsidR="009D0423" w:rsidRDefault="009D0423" w:rsidP="009D04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zagospodarowania przestrzennego dla części terenu przy ul. Wrocławskiej w Grodkowie </w:t>
      </w:r>
    </w:p>
    <w:p w:rsidR="009D0423" w:rsidRDefault="009D0423" w:rsidP="009D0423">
      <w:pPr>
        <w:jc w:val="center"/>
        <w:rPr>
          <w:b/>
          <w:bCs/>
          <w:spacing w:val="-10"/>
          <w:w w:val="95"/>
          <w:sz w:val="24"/>
          <w:szCs w:val="24"/>
        </w:rPr>
      </w:pPr>
      <w:r>
        <w:rPr>
          <w:b/>
          <w:bCs/>
          <w:sz w:val="24"/>
          <w:szCs w:val="24"/>
        </w:rPr>
        <w:t>oraz prognozy oddziaływania na środowisko do wymienionego planu miejscowego</w:t>
      </w:r>
    </w:p>
    <w:p w:rsidR="009D0423" w:rsidRDefault="009D0423" w:rsidP="009D0423">
      <w:pPr>
        <w:pStyle w:val="Tekstpodstawowy21"/>
        <w:spacing w:line="240" w:lineRule="auto"/>
        <w:ind w:firstLine="708"/>
        <w:jc w:val="both"/>
        <w:rPr>
          <w:sz w:val="4"/>
          <w:szCs w:val="4"/>
        </w:rPr>
      </w:pPr>
    </w:p>
    <w:p w:rsidR="009D0423" w:rsidRDefault="009D0423" w:rsidP="00951FE0">
      <w:pPr>
        <w:pStyle w:val="Tekstpodstawowy21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Na podstawie art. 17 pkt 9 ustawy z dnia 27 marca 2003r. o planowaniu i zagospodarowaniu przestrzennym (</w:t>
      </w:r>
      <w:r>
        <w:rPr>
          <w:spacing w:val="-7"/>
          <w:sz w:val="24"/>
          <w:szCs w:val="24"/>
        </w:rPr>
        <w:t xml:space="preserve">Dz. U. z 2015r. poz. 199, z </w:t>
      </w:r>
      <w:proofErr w:type="spellStart"/>
      <w:r>
        <w:rPr>
          <w:spacing w:val="-7"/>
          <w:sz w:val="24"/>
          <w:szCs w:val="24"/>
        </w:rPr>
        <w:t>późn</w:t>
      </w:r>
      <w:proofErr w:type="spellEnd"/>
      <w:r>
        <w:rPr>
          <w:spacing w:val="-7"/>
          <w:sz w:val="24"/>
          <w:szCs w:val="24"/>
        </w:rPr>
        <w:t>. zm.</w:t>
      </w:r>
      <w:r>
        <w:rPr>
          <w:sz w:val="24"/>
          <w:szCs w:val="24"/>
        </w:rPr>
        <w:t xml:space="preserve">) </w:t>
      </w:r>
      <w:r>
        <w:rPr>
          <w:spacing w:val="-10"/>
          <w:sz w:val="24"/>
          <w:szCs w:val="24"/>
        </w:rPr>
        <w:t>oraz uchwały Nr V/43/15 Rady Miejskiej w G</w:t>
      </w:r>
      <w:r w:rsidR="00951FE0">
        <w:rPr>
          <w:spacing w:val="-10"/>
          <w:sz w:val="24"/>
          <w:szCs w:val="24"/>
        </w:rPr>
        <w:t xml:space="preserve">rodkowie z dnia 25 marca 2015r. </w:t>
      </w:r>
      <w:bookmarkStart w:id="0" w:name="_GoBack"/>
      <w:bookmarkEnd w:id="0"/>
      <w:r>
        <w:rPr>
          <w:color w:val="000000"/>
          <w:sz w:val="24"/>
          <w:szCs w:val="24"/>
        </w:rPr>
        <w:t xml:space="preserve">w sprawie przystąpienia do sporządzenia miejscowego planu zagospodarowania przestrzennego dla części terenu przy ul. Wrocławskiej w Grodkowie </w:t>
      </w:r>
    </w:p>
    <w:p w:rsidR="00951FE0" w:rsidRPr="00951FE0" w:rsidRDefault="00951FE0" w:rsidP="009D0423">
      <w:pPr>
        <w:pStyle w:val="Tekstpodstawowy21"/>
        <w:spacing w:line="240" w:lineRule="auto"/>
        <w:ind w:firstLine="708"/>
        <w:jc w:val="center"/>
        <w:rPr>
          <w:color w:val="000000"/>
          <w:sz w:val="2"/>
          <w:szCs w:val="2"/>
        </w:rPr>
      </w:pPr>
    </w:p>
    <w:p w:rsidR="009D0423" w:rsidRDefault="009D0423" w:rsidP="009D0423">
      <w:pPr>
        <w:pStyle w:val="Tekstpodstawowy21"/>
        <w:spacing w:line="240" w:lineRule="auto"/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zawiadamiam</w:t>
      </w:r>
    </w:p>
    <w:p w:rsidR="009D0423" w:rsidRDefault="009D0423" w:rsidP="009D0423">
      <w:pPr>
        <w:pStyle w:val="Tekstpodstawowy21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wyłożeniu do publicznego wglądu projektu </w:t>
      </w:r>
      <w:r>
        <w:rPr>
          <w:bCs/>
          <w:color w:val="000000"/>
          <w:sz w:val="24"/>
          <w:szCs w:val="24"/>
        </w:rPr>
        <w:t>miejscowego planu zagospodarowania przestrzennego dla części terenu przy ul. Wrocławskiej w Grodkowie</w:t>
      </w:r>
      <w:r>
        <w:rPr>
          <w:bCs/>
          <w:color w:val="000000"/>
          <w:spacing w:val="-10"/>
          <w:w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wraz z prognozą oddziaływania na środowisko     w dniach </w:t>
      </w:r>
      <w:r>
        <w:rPr>
          <w:b/>
          <w:color w:val="000000"/>
          <w:sz w:val="24"/>
          <w:szCs w:val="24"/>
        </w:rPr>
        <w:t>od 2 marca 2016r. do 4 kwietnia 2016r.</w:t>
      </w:r>
      <w:r>
        <w:rPr>
          <w:color w:val="000000"/>
          <w:sz w:val="24"/>
          <w:szCs w:val="24"/>
        </w:rPr>
        <w:t xml:space="preserve"> w siedzibie Urzędu Miejskiego w Grodkowie,                 ul. Warszawska 29, 49-200 Grodków, w godzinach pracy urzędu.</w:t>
      </w:r>
    </w:p>
    <w:p w:rsidR="009D0423" w:rsidRDefault="009D0423" w:rsidP="009D042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Dyskusja publiczna nad przyjętymi w projekcie planu miejscowego rozwiązaniami odbędzie się                 w dniu </w:t>
      </w:r>
      <w:r>
        <w:rPr>
          <w:b/>
          <w:color w:val="000000"/>
          <w:sz w:val="24"/>
          <w:szCs w:val="24"/>
        </w:rPr>
        <w:t>29 marca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2016r.</w:t>
      </w:r>
      <w:r>
        <w:rPr>
          <w:color w:val="000000"/>
          <w:sz w:val="24"/>
          <w:szCs w:val="24"/>
        </w:rPr>
        <w:t xml:space="preserve"> w siedzibie Urzędu Miejskiego w Grodkowie, w pok. nr 38, II piętro,                    o godz. 10</w:t>
      </w:r>
      <w:r>
        <w:rPr>
          <w:color w:val="000000"/>
          <w:sz w:val="24"/>
          <w:szCs w:val="24"/>
          <w:u w:val="single"/>
          <w:vertAlign w:val="superscript"/>
        </w:rPr>
        <w:t>00</w:t>
      </w:r>
      <w:r>
        <w:rPr>
          <w:color w:val="000000"/>
          <w:sz w:val="24"/>
          <w:szCs w:val="24"/>
        </w:rPr>
        <w:t>.</w:t>
      </w:r>
    </w:p>
    <w:p w:rsidR="009D0423" w:rsidRDefault="009D0423" w:rsidP="009D042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Zgodnie z art. 18 ust. 1 w/w ustawy o planowaniu […], każdy, kto kwestionuje ustalenia przyjęte                w projekcie planu miejscowego, może wnieść uwagi.</w:t>
      </w:r>
    </w:p>
    <w:p w:rsidR="009D0423" w:rsidRDefault="009D0423" w:rsidP="009D042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Uwagi należy składać na piśmie do Burmistrza Grodkowa na adres Urzędu Miejskiego w Grodkowie, ul. Warszawska 29, 49-200 Grodków lub za pomocą środków komunikacji elektronicznej (zgodnie                z art. 18 ust. 3 w/w ustawy o planowaniu […]) na adres e-mail: </w:t>
      </w:r>
      <w:hyperlink r:id="rId5" w:history="1">
        <w:r>
          <w:rPr>
            <w:rStyle w:val="Hipercze"/>
            <w:color w:val="000000"/>
            <w:sz w:val="24"/>
            <w:szCs w:val="24"/>
          </w:rPr>
          <w:t>gp@grodkow.pl</w:t>
        </w:r>
      </w:hyperlink>
      <w:r>
        <w:rPr>
          <w:color w:val="000000"/>
          <w:sz w:val="24"/>
          <w:szCs w:val="24"/>
        </w:rPr>
        <w:t xml:space="preserve"> z podaniem imienia                     i nazwiska lub nazwy jednostki organizacyjnej i adresu, oznaczenia nieruchomości, której uwaga dotyczy, w nieprzekraczalnym terminie do dnia </w:t>
      </w:r>
      <w:r>
        <w:rPr>
          <w:b/>
          <w:color w:val="000000"/>
          <w:sz w:val="24"/>
          <w:szCs w:val="24"/>
        </w:rPr>
        <w:t>20 kwietnia 2016r.</w:t>
      </w:r>
      <w:r>
        <w:rPr>
          <w:color w:val="000000"/>
          <w:sz w:val="24"/>
          <w:szCs w:val="24"/>
        </w:rPr>
        <w:t xml:space="preserve"> </w:t>
      </w:r>
    </w:p>
    <w:p w:rsidR="009D0423" w:rsidRDefault="009D0423" w:rsidP="009D042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Jednocześnie informuję, że zgodnie z:</w:t>
      </w:r>
    </w:p>
    <w:p w:rsidR="009D0423" w:rsidRDefault="009D0423" w:rsidP="009D0423">
      <w:pPr>
        <w:ind w:left="140" w:hanging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art. 21 ustawy z dnia 3 października 2008r. o udostępnianiu informacji o środowisku i jego ochronie, udziale społeczeństwa w ochronie środowiska oraz o ocenach oddziaływania na środowisko (</w:t>
      </w:r>
      <w:r>
        <w:rPr>
          <w:color w:val="000000"/>
          <w:spacing w:val="-7"/>
          <w:sz w:val="24"/>
          <w:szCs w:val="24"/>
        </w:rPr>
        <w:t xml:space="preserve">Dz. U.               z 2013r. poz. 1235, z </w:t>
      </w:r>
      <w:proofErr w:type="spellStart"/>
      <w:r>
        <w:rPr>
          <w:color w:val="000000"/>
          <w:spacing w:val="-7"/>
          <w:sz w:val="24"/>
          <w:szCs w:val="24"/>
        </w:rPr>
        <w:t>późn</w:t>
      </w:r>
      <w:proofErr w:type="spellEnd"/>
      <w:r>
        <w:rPr>
          <w:color w:val="000000"/>
          <w:spacing w:val="-7"/>
          <w:sz w:val="24"/>
          <w:szCs w:val="24"/>
        </w:rPr>
        <w:t>. zm.)</w:t>
      </w:r>
      <w:r>
        <w:rPr>
          <w:color w:val="000000"/>
          <w:sz w:val="24"/>
          <w:szCs w:val="24"/>
        </w:rPr>
        <w:t xml:space="preserve"> w publicznie dostępnym wykazie danych o dokumentach </w:t>
      </w:r>
      <w:proofErr w:type="spellStart"/>
      <w:r>
        <w:rPr>
          <w:color w:val="000000"/>
          <w:sz w:val="24"/>
          <w:szCs w:val="24"/>
        </w:rPr>
        <w:t>zawie-rających</w:t>
      </w:r>
      <w:proofErr w:type="spellEnd"/>
      <w:r>
        <w:rPr>
          <w:color w:val="000000"/>
          <w:sz w:val="24"/>
          <w:szCs w:val="24"/>
        </w:rPr>
        <w:t xml:space="preserve"> informacje o środowisku i jego ochronie, zamieszczono informacje o w/w projekcie </w:t>
      </w:r>
      <w:proofErr w:type="spellStart"/>
      <w:r>
        <w:rPr>
          <w:color w:val="000000"/>
          <w:sz w:val="24"/>
          <w:szCs w:val="24"/>
        </w:rPr>
        <w:t>miejs-cowego</w:t>
      </w:r>
      <w:proofErr w:type="spellEnd"/>
      <w:r>
        <w:rPr>
          <w:color w:val="000000"/>
          <w:sz w:val="24"/>
          <w:szCs w:val="24"/>
        </w:rPr>
        <w:t xml:space="preserve"> planu zagospodarowania przestrzennego i prognozie oddziaływania na środowisko w/w planu,</w:t>
      </w:r>
    </w:p>
    <w:p w:rsidR="009D0423" w:rsidRDefault="009D0423" w:rsidP="009D0423">
      <w:pPr>
        <w:ind w:left="140" w:hanging="1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art. 46 pkt 1 w/w ustawy o udostępnianiu informacji […] prowadzone jest postępowanie w sprawie strategicznej oceny oddziaływania na środowisko dotyczącej</w:t>
      </w:r>
      <w:r>
        <w:rPr>
          <w:sz w:val="24"/>
          <w:szCs w:val="24"/>
        </w:rPr>
        <w:t xml:space="preserve"> projektu w/w planu, zaś zgodnie                 z art. 54 ust. 2 organ opracowujący projekt planu zapewnia możliwość udziału społeczeństwa w tym postępowaniu.</w:t>
      </w:r>
    </w:p>
    <w:p w:rsidR="009D0423" w:rsidRDefault="009D0423" w:rsidP="009D0423">
      <w:pPr>
        <w:jc w:val="both"/>
        <w:rPr>
          <w:sz w:val="24"/>
          <w:szCs w:val="24"/>
        </w:rPr>
      </w:pPr>
      <w:r>
        <w:rPr>
          <w:sz w:val="24"/>
          <w:szCs w:val="24"/>
        </w:rPr>
        <w:t>Stosownie do art. 39 ust. 1 oraz art. 54 ust. 3 w/w ustawy o udostępnianiu informacji […] informuję               o możliwości zapoznania się z dostępną, na aktualnym etapie, dokumentacją sprawy w siedzibie Urzędu Miejskiego w Grodkowie oraz o możliwości zgłaszania uwag, na warunkach określonych                  w niniejszym ogłoszeniu.</w:t>
      </w:r>
    </w:p>
    <w:p w:rsidR="009D0423" w:rsidRDefault="009D0423" w:rsidP="009D0423">
      <w:pPr>
        <w:jc w:val="both"/>
        <w:rPr>
          <w:sz w:val="16"/>
          <w:szCs w:val="16"/>
        </w:rPr>
      </w:pPr>
      <w:r>
        <w:rPr>
          <w:sz w:val="24"/>
          <w:szCs w:val="24"/>
        </w:rPr>
        <w:t>Organem właściwym do rozpatrzenia uwag do projektu planu oraz uwag i wniosków w postępowaniu w sprawie strategicznej oceny oddziaływania na środowisko jest Burmistrz Grodkowa.</w:t>
      </w:r>
    </w:p>
    <w:p w:rsidR="009D0423" w:rsidRDefault="009D0423" w:rsidP="009D0423">
      <w:pPr>
        <w:jc w:val="both"/>
        <w:rPr>
          <w:sz w:val="24"/>
          <w:szCs w:val="24"/>
        </w:rPr>
      </w:pPr>
      <w:r>
        <w:rPr>
          <w:sz w:val="24"/>
          <w:szCs w:val="24"/>
        </w:rPr>
        <w:t>W przedmiotowej sprawie postępowanie o transgranicznym oddziaływaniu na środowisko nie jest prowadzone.</w:t>
      </w:r>
    </w:p>
    <w:p w:rsidR="009D0423" w:rsidRDefault="009D0423" w:rsidP="009D0423">
      <w:pPr>
        <w:jc w:val="both"/>
        <w:rPr>
          <w:sz w:val="16"/>
          <w:szCs w:val="16"/>
        </w:rPr>
      </w:pPr>
    </w:p>
    <w:p w:rsidR="009D0423" w:rsidRDefault="009D0423" w:rsidP="009D0423">
      <w:pPr>
        <w:jc w:val="center"/>
        <w:rPr>
          <w:sz w:val="16"/>
          <w:szCs w:val="16"/>
        </w:rPr>
      </w:pPr>
    </w:p>
    <w:p w:rsidR="009D0423" w:rsidRDefault="009D0423" w:rsidP="009D0423">
      <w:pPr>
        <w:jc w:val="center"/>
        <w:rPr>
          <w:sz w:val="16"/>
          <w:szCs w:val="16"/>
        </w:rPr>
      </w:pPr>
    </w:p>
    <w:p w:rsidR="009D0423" w:rsidRDefault="009D0423" w:rsidP="00951F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951FE0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</w:t>
      </w:r>
      <w:r w:rsidR="00951FE0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Burmistrz Grodkowa </w:t>
      </w:r>
    </w:p>
    <w:p w:rsidR="009D0423" w:rsidRDefault="009D0423" w:rsidP="009D0423">
      <w:pPr>
        <w:ind w:left="4963" w:firstLine="709"/>
        <w:rPr>
          <w:sz w:val="24"/>
          <w:szCs w:val="24"/>
        </w:rPr>
      </w:pPr>
      <w:r>
        <w:rPr>
          <w:sz w:val="24"/>
          <w:szCs w:val="24"/>
        </w:rPr>
        <w:t xml:space="preserve">        Marek Antoniewicz</w:t>
      </w:r>
    </w:p>
    <w:p w:rsidR="009D0423" w:rsidRDefault="009D0423" w:rsidP="009D0423">
      <w:pPr>
        <w:jc w:val="center"/>
        <w:rPr>
          <w:b/>
          <w:sz w:val="28"/>
          <w:szCs w:val="28"/>
        </w:rPr>
      </w:pPr>
    </w:p>
    <w:sectPr w:rsidR="009D0423" w:rsidSect="00855CE3">
      <w:pgSz w:w="11906" w:h="16838"/>
      <w:pgMar w:top="851" w:right="987" w:bottom="1417" w:left="11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BA"/>
    <w:rsid w:val="000E3DB2"/>
    <w:rsid w:val="00517A7F"/>
    <w:rsid w:val="007326A3"/>
    <w:rsid w:val="00855CE3"/>
    <w:rsid w:val="00951FE0"/>
    <w:rsid w:val="009D0423"/>
    <w:rsid w:val="00D5150B"/>
    <w:rsid w:val="00E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8798F-6A77-4C81-8112-F2992451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50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5150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15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150B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855C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p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15F1-427A-4988-B7A0-E48B2223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10</cp:revision>
  <dcterms:created xsi:type="dcterms:W3CDTF">2015-11-27T10:51:00Z</dcterms:created>
  <dcterms:modified xsi:type="dcterms:W3CDTF">2016-02-16T13:30:00Z</dcterms:modified>
</cp:coreProperties>
</file>