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55" w:rsidRPr="006B13C1" w:rsidRDefault="00BE6055" w:rsidP="00BE6055">
      <w:pPr>
        <w:jc w:val="right"/>
        <w:outlineLvl w:val="0"/>
        <w:rPr>
          <w:b/>
        </w:rPr>
      </w:pPr>
      <w:r w:rsidRPr="006B13C1">
        <w:rPr>
          <w:b/>
        </w:rPr>
        <w:t xml:space="preserve">Grodków, </w:t>
      </w:r>
      <w:r>
        <w:rPr>
          <w:b/>
        </w:rPr>
        <w:t>01</w:t>
      </w:r>
      <w:r w:rsidRPr="006B13C1">
        <w:rPr>
          <w:b/>
        </w:rPr>
        <w:t>.0</w:t>
      </w:r>
      <w:r>
        <w:rPr>
          <w:b/>
        </w:rPr>
        <w:t>7</w:t>
      </w:r>
      <w:r w:rsidRPr="006B13C1">
        <w:rPr>
          <w:b/>
        </w:rPr>
        <w:t>.2016 r.</w:t>
      </w:r>
    </w:p>
    <w:p w:rsidR="00BE6055" w:rsidRPr="00496124" w:rsidRDefault="00BE6055" w:rsidP="00BE6055">
      <w:r w:rsidRPr="00496124">
        <w:t>GGR.II.6840.</w:t>
      </w:r>
      <w:r>
        <w:t>10</w:t>
      </w:r>
      <w:r w:rsidRPr="00496124">
        <w:t>.201</w:t>
      </w:r>
      <w:r>
        <w:t>5.2016</w:t>
      </w:r>
    </w:p>
    <w:p w:rsidR="00BE6055" w:rsidRPr="008709BF" w:rsidRDefault="00BE6055" w:rsidP="00BE6055">
      <w:pPr>
        <w:jc w:val="both"/>
      </w:pPr>
    </w:p>
    <w:p w:rsidR="00BE6055" w:rsidRPr="001167B2" w:rsidRDefault="00BE6055" w:rsidP="00BE6055">
      <w:pPr>
        <w:jc w:val="center"/>
        <w:outlineLvl w:val="0"/>
        <w:rPr>
          <w:b/>
        </w:rPr>
      </w:pPr>
      <w:r w:rsidRPr="001167B2">
        <w:rPr>
          <w:b/>
        </w:rPr>
        <w:t>OGŁOSZENIE O PRZETARGU</w:t>
      </w:r>
    </w:p>
    <w:p w:rsidR="00BE6055" w:rsidRDefault="00BE6055" w:rsidP="00BE6055">
      <w:pPr>
        <w:jc w:val="both"/>
      </w:pPr>
    </w:p>
    <w:p w:rsidR="00BE6055" w:rsidRDefault="00BE6055" w:rsidP="00BE6055">
      <w:pPr>
        <w:jc w:val="both"/>
      </w:pPr>
    </w:p>
    <w:p w:rsidR="00BE6055" w:rsidRPr="006972BD" w:rsidRDefault="00BE6055" w:rsidP="00BE6055">
      <w:pPr>
        <w:jc w:val="both"/>
        <w:outlineLvl w:val="0"/>
        <w:rPr>
          <w:b/>
        </w:rPr>
      </w:pPr>
      <w:r w:rsidRPr="006972BD">
        <w:rPr>
          <w:b/>
        </w:rPr>
        <w:t>Na podstawie:</w:t>
      </w:r>
    </w:p>
    <w:p w:rsidR="00BE6055" w:rsidRPr="002B7B7B" w:rsidRDefault="00BE6055" w:rsidP="00BE6055">
      <w:pPr>
        <w:pStyle w:val="Default"/>
        <w:ind w:left="142" w:hanging="142"/>
        <w:jc w:val="both"/>
        <w:rPr>
          <w:color w:val="auto"/>
        </w:rPr>
      </w:pPr>
      <w:r w:rsidRPr="006972BD">
        <w:t>- art</w:t>
      </w:r>
      <w:r w:rsidRPr="0031208D">
        <w:t>. 38 ust.</w:t>
      </w:r>
      <w:r>
        <w:t xml:space="preserve"> </w:t>
      </w:r>
      <w:r w:rsidRPr="0031208D">
        <w:t xml:space="preserve">1, </w:t>
      </w:r>
      <w:r w:rsidRPr="002B7B7B">
        <w:rPr>
          <w:color w:val="auto"/>
        </w:rPr>
        <w:t xml:space="preserve">art. 40 ust. 1, pkt 1 ustawy z dnia 21 sierpnia 1997 r. o gospodarce nieruchomościami /Dz. U. z 2015 r. poz. 1774 z </w:t>
      </w:r>
      <w:proofErr w:type="spellStart"/>
      <w:r w:rsidRPr="002B7B7B">
        <w:rPr>
          <w:color w:val="auto"/>
        </w:rPr>
        <w:t>późn</w:t>
      </w:r>
      <w:proofErr w:type="spellEnd"/>
      <w:r w:rsidRPr="002B7B7B">
        <w:rPr>
          <w:color w:val="auto"/>
        </w:rPr>
        <w:t>. zm./,</w:t>
      </w:r>
    </w:p>
    <w:p w:rsidR="00BE6055" w:rsidRPr="002B7B7B" w:rsidRDefault="00BE6055" w:rsidP="00BE6055">
      <w:pPr>
        <w:ind w:left="180" w:hanging="180"/>
        <w:jc w:val="both"/>
      </w:pPr>
      <w:r w:rsidRPr="002B7B7B">
        <w:t>- § 3 ust. 1 rozporządzenia Rady Ministrów z dnia 14 września 2004 r. w sprawie sposobu i trybu przeprowadzania przetargów oraz rokowań na zbycie nieruchomości; /Dz. U. z 2014 r. poz. 1490</w:t>
      </w:r>
      <w:r>
        <w:t xml:space="preserve"> </w:t>
      </w:r>
      <w:r w:rsidRPr="002B7B7B">
        <w:t xml:space="preserve">z </w:t>
      </w:r>
      <w:proofErr w:type="spellStart"/>
      <w:r w:rsidRPr="002B7B7B">
        <w:t>późn</w:t>
      </w:r>
      <w:proofErr w:type="spellEnd"/>
      <w:r w:rsidRPr="002B7B7B">
        <w:t>. zm./,</w:t>
      </w:r>
    </w:p>
    <w:p w:rsidR="00BE6055" w:rsidRPr="00FD3815" w:rsidRDefault="00BE6055" w:rsidP="00BE6055">
      <w:r>
        <w:t>-</w:t>
      </w:r>
      <w:r w:rsidRPr="006972BD">
        <w:t xml:space="preserve">Wykazu nieruchomości </w:t>
      </w:r>
      <w:r>
        <w:t xml:space="preserve">przeznaczonej do zbycia </w:t>
      </w:r>
      <w:r w:rsidRPr="00496124">
        <w:t>GGR.II.6840.</w:t>
      </w:r>
      <w:r>
        <w:t>10</w:t>
      </w:r>
      <w:r w:rsidRPr="00496124">
        <w:t>.201</w:t>
      </w:r>
      <w:r>
        <w:t>5.2016 z dnia 17 maja 2016r.</w:t>
      </w:r>
    </w:p>
    <w:p w:rsidR="00BE6055" w:rsidRPr="00FD3815" w:rsidRDefault="00BE6055" w:rsidP="00BE6055">
      <w:r>
        <w:t>-</w:t>
      </w:r>
      <w:r w:rsidRPr="006972BD">
        <w:t xml:space="preserve">Obwieszczenia Burmistrza Grodkowa </w:t>
      </w:r>
      <w:r w:rsidRPr="00496124">
        <w:t>GGR.II.6840.</w:t>
      </w:r>
      <w:r>
        <w:t>10</w:t>
      </w:r>
      <w:r w:rsidRPr="00496124">
        <w:t>.201</w:t>
      </w:r>
      <w:r>
        <w:t>5.2016 z dnia 17 maja 2016 r.</w:t>
      </w:r>
    </w:p>
    <w:p w:rsidR="00BE6055" w:rsidRPr="006972BD" w:rsidRDefault="00BE6055" w:rsidP="00BE6055">
      <w:pPr>
        <w:jc w:val="both"/>
      </w:pPr>
    </w:p>
    <w:p w:rsidR="00BE6055" w:rsidRPr="006972BD" w:rsidRDefault="00BE6055" w:rsidP="00BE6055">
      <w:pPr>
        <w:jc w:val="both"/>
        <w:outlineLvl w:val="0"/>
      </w:pPr>
      <w:r w:rsidRPr="006972BD">
        <w:t>BURMISTRZ GRODKOWA:</w:t>
      </w:r>
    </w:p>
    <w:p w:rsidR="00BE6055" w:rsidRPr="006972BD" w:rsidRDefault="00BE6055" w:rsidP="00BE6055">
      <w:pPr>
        <w:jc w:val="both"/>
        <w:outlineLvl w:val="0"/>
      </w:pPr>
    </w:p>
    <w:p w:rsidR="00BE6055" w:rsidRPr="006972BD" w:rsidRDefault="00BE6055" w:rsidP="00BE6055">
      <w:pPr>
        <w:jc w:val="both"/>
        <w:rPr>
          <w:b/>
        </w:rPr>
      </w:pPr>
      <w:r w:rsidRPr="006972BD">
        <w:rPr>
          <w:b/>
        </w:rPr>
        <w:t xml:space="preserve">Ogłasza </w:t>
      </w:r>
      <w:r>
        <w:rPr>
          <w:b/>
        </w:rPr>
        <w:t>I</w:t>
      </w:r>
      <w:r w:rsidRPr="006972BD">
        <w:rPr>
          <w:b/>
        </w:rPr>
        <w:t xml:space="preserve"> przetarg;</w:t>
      </w:r>
    </w:p>
    <w:p w:rsidR="00BE6055" w:rsidRDefault="00BE6055" w:rsidP="00BE6055">
      <w:r w:rsidRPr="00425C12">
        <w:t>publiczny ustny, nieograniczony na zbycie nieruchomości Gminy Grodków opisanej poniżej:</w:t>
      </w:r>
    </w:p>
    <w:p w:rsidR="00BE6055" w:rsidRDefault="00BE6055" w:rsidP="00BE6055"/>
    <w:p w:rsidR="00BE6055" w:rsidRPr="006972BD" w:rsidRDefault="00BE6055" w:rsidP="00BE6055">
      <w:pPr>
        <w:rPr>
          <w:b/>
        </w:rPr>
      </w:pPr>
      <w:r w:rsidRPr="006972BD">
        <w:rPr>
          <w:b/>
        </w:rPr>
        <w:t>1.Nr działki:</w:t>
      </w:r>
    </w:p>
    <w:p w:rsidR="00BE6055" w:rsidRPr="00496124" w:rsidRDefault="00BE6055" w:rsidP="00BE6055">
      <w:pPr>
        <w:tabs>
          <w:tab w:val="left" w:pos="4860"/>
          <w:tab w:val="left" w:pos="5040"/>
        </w:tabs>
        <w:ind w:left="180"/>
        <w:jc w:val="both"/>
      </w:pPr>
      <w:r w:rsidRPr="00496124">
        <w:t xml:space="preserve">Nr </w:t>
      </w:r>
      <w:r>
        <w:t>214</w:t>
      </w:r>
      <w:r w:rsidRPr="00496124">
        <w:t>/</w:t>
      </w:r>
      <w:r>
        <w:t>2</w:t>
      </w:r>
      <w:r w:rsidRPr="00496124">
        <w:t xml:space="preserve"> w udziale </w:t>
      </w:r>
      <w:r>
        <w:t>0,0749</w:t>
      </w:r>
    </w:p>
    <w:p w:rsidR="00BE6055" w:rsidRPr="00774343" w:rsidRDefault="00BE6055" w:rsidP="00BE6055">
      <w:pPr>
        <w:jc w:val="both"/>
      </w:pPr>
    </w:p>
    <w:p w:rsidR="00BE6055" w:rsidRPr="00774343" w:rsidRDefault="00BE6055" w:rsidP="00BE6055">
      <w:pPr>
        <w:jc w:val="both"/>
        <w:rPr>
          <w:b/>
        </w:rPr>
      </w:pPr>
      <w:r w:rsidRPr="00774343">
        <w:rPr>
          <w:b/>
        </w:rPr>
        <w:t>2.Pow. ogólna:</w:t>
      </w:r>
    </w:p>
    <w:p w:rsidR="00BE6055" w:rsidRPr="00D139B2" w:rsidRDefault="00BE6055" w:rsidP="00BE6055">
      <w:pPr>
        <w:tabs>
          <w:tab w:val="left" w:pos="4860"/>
          <w:tab w:val="left" w:pos="5040"/>
        </w:tabs>
        <w:ind w:firstLine="180"/>
        <w:jc w:val="both"/>
      </w:pPr>
      <w:r w:rsidRPr="00D139B2">
        <w:t>0,0473 ha</w:t>
      </w:r>
    </w:p>
    <w:p w:rsidR="00BE6055" w:rsidRPr="00774343" w:rsidRDefault="00BE6055" w:rsidP="00BE6055">
      <w:pPr>
        <w:jc w:val="both"/>
      </w:pPr>
    </w:p>
    <w:p w:rsidR="00BE6055" w:rsidRPr="00774343" w:rsidRDefault="00BE6055" w:rsidP="00BE6055">
      <w:pPr>
        <w:jc w:val="both"/>
        <w:rPr>
          <w:b/>
        </w:rPr>
      </w:pPr>
      <w:r w:rsidRPr="00774343">
        <w:rPr>
          <w:b/>
        </w:rPr>
        <w:t>3.Nr Kw.</w:t>
      </w:r>
    </w:p>
    <w:p w:rsidR="00BE6055" w:rsidRPr="00D139B2" w:rsidRDefault="00BE6055" w:rsidP="00BE6055">
      <w:pPr>
        <w:ind w:firstLine="180"/>
        <w:jc w:val="both"/>
      </w:pPr>
      <w:r w:rsidRPr="00D139B2">
        <w:t>KW Nr OP1N/00043420/7</w:t>
      </w:r>
    </w:p>
    <w:p w:rsidR="00BE6055" w:rsidRPr="00774343" w:rsidRDefault="00BE6055" w:rsidP="00BE6055">
      <w:pPr>
        <w:jc w:val="both"/>
      </w:pPr>
    </w:p>
    <w:p w:rsidR="00BE6055" w:rsidRDefault="00BE6055" w:rsidP="00BE6055">
      <w:pPr>
        <w:jc w:val="both"/>
        <w:rPr>
          <w:b/>
        </w:rPr>
      </w:pPr>
      <w:r w:rsidRPr="00774343">
        <w:rPr>
          <w:b/>
        </w:rPr>
        <w:t>4.Położenie i opis nieruchomości:</w:t>
      </w:r>
    </w:p>
    <w:p w:rsidR="00BE6055" w:rsidRPr="00FF009B" w:rsidRDefault="00BE6055" w:rsidP="00BE6055">
      <w:pPr>
        <w:ind w:left="180"/>
        <w:jc w:val="both"/>
      </w:pPr>
      <w:r w:rsidRPr="00FF009B">
        <w:t xml:space="preserve">Zbywana nieruchomość lokalowa składa się z lokalu mieszkalnego Nr </w:t>
      </w:r>
      <w:r>
        <w:t xml:space="preserve">5 o pow. </w:t>
      </w:r>
      <w:r w:rsidRPr="00FF009B">
        <w:t xml:space="preserve">użytkowej </w:t>
      </w:r>
      <w:r>
        <w:t>16</w:t>
      </w:r>
      <w:r w:rsidRPr="00FF009B">
        <w:t>,</w:t>
      </w:r>
      <w:r>
        <w:t>39</w:t>
      </w:r>
      <w:r w:rsidRPr="00FF009B">
        <w:t xml:space="preserve"> m </w:t>
      </w:r>
      <w:r w:rsidRPr="00FF009B">
        <w:rPr>
          <w:vertAlign w:val="superscript"/>
        </w:rPr>
        <w:t xml:space="preserve">2 </w:t>
      </w:r>
      <w:r w:rsidRPr="00FF009B">
        <w:t>wraz z</w:t>
      </w:r>
      <w:r w:rsidRPr="00FF009B">
        <w:rPr>
          <w:vertAlign w:val="superscript"/>
        </w:rPr>
        <w:t xml:space="preserve"> </w:t>
      </w:r>
      <w:r w:rsidRPr="00FF009B">
        <w:t xml:space="preserve">pomieszczeniem przynależnym tj. </w:t>
      </w:r>
      <w:proofErr w:type="spellStart"/>
      <w:r>
        <w:t>wc</w:t>
      </w:r>
      <w:proofErr w:type="spellEnd"/>
      <w:r w:rsidRPr="00FF009B">
        <w:t xml:space="preserve"> o pow. </w:t>
      </w:r>
      <w:r>
        <w:t>0</w:t>
      </w:r>
      <w:r w:rsidRPr="00FF009B">
        <w:t>,</w:t>
      </w:r>
      <w:r>
        <w:t>83</w:t>
      </w:r>
      <w:r w:rsidRPr="00FF009B">
        <w:t xml:space="preserve"> m</w:t>
      </w:r>
      <w:r w:rsidRPr="00FF009B">
        <w:rPr>
          <w:vertAlign w:val="superscript"/>
        </w:rPr>
        <w:t>2</w:t>
      </w:r>
      <w:r w:rsidRPr="00FF009B">
        <w:t xml:space="preserve"> oraz współwłasności</w:t>
      </w:r>
      <w:r w:rsidRPr="00FF009B">
        <w:rPr>
          <w:vertAlign w:val="superscript"/>
        </w:rPr>
        <w:t xml:space="preserve"> </w:t>
      </w:r>
      <w:r w:rsidRPr="00FF009B">
        <w:t xml:space="preserve">części wspólnych budynku przy </w:t>
      </w:r>
      <w:r w:rsidRPr="008B48B6">
        <w:t xml:space="preserve">ul. </w:t>
      </w:r>
      <w:r>
        <w:t xml:space="preserve">Ligonia Nr 1 </w:t>
      </w:r>
      <w:r w:rsidRPr="00FF009B">
        <w:t>w</w:t>
      </w:r>
      <w:r>
        <w:t xml:space="preserve"> </w:t>
      </w:r>
      <w:r w:rsidRPr="00FF009B">
        <w:t>Grodkowie i</w:t>
      </w:r>
      <w:r>
        <w:t xml:space="preserve"> </w:t>
      </w:r>
      <w:r w:rsidRPr="00FF009B">
        <w:t xml:space="preserve">innych urządzeń oraz udziału </w:t>
      </w:r>
      <w:r>
        <w:t xml:space="preserve">0,0749 </w:t>
      </w:r>
      <w:r w:rsidRPr="00FF009B">
        <w:t xml:space="preserve">części w prawie </w:t>
      </w:r>
      <w:r>
        <w:t>użytkowania wieczystego</w:t>
      </w:r>
      <w:r w:rsidRPr="00FF009B">
        <w:t xml:space="preserve"> działki Nr </w:t>
      </w:r>
      <w:r>
        <w:t>214</w:t>
      </w:r>
      <w:r w:rsidRPr="00496124">
        <w:t>/</w:t>
      </w:r>
      <w:r>
        <w:t>2</w:t>
      </w:r>
      <w:r w:rsidRPr="00496124">
        <w:t xml:space="preserve"> </w:t>
      </w:r>
      <w:r w:rsidRPr="00FF009B">
        <w:t>o</w:t>
      </w:r>
      <w:r>
        <w:t xml:space="preserve"> </w:t>
      </w:r>
      <w:r w:rsidRPr="00FF009B">
        <w:t xml:space="preserve">pow. </w:t>
      </w:r>
      <w:r w:rsidRPr="00D139B2">
        <w:t xml:space="preserve">0,0473 </w:t>
      </w:r>
      <w:r w:rsidRPr="00FF009B">
        <w:t>ha.</w:t>
      </w:r>
    </w:p>
    <w:p w:rsidR="00BE6055" w:rsidRPr="00C778A6" w:rsidRDefault="00BE6055" w:rsidP="00BE6055">
      <w:pPr>
        <w:ind w:left="180"/>
        <w:jc w:val="both"/>
      </w:pPr>
      <w:r w:rsidRPr="00C778A6">
        <w:t xml:space="preserve">Przedmiotowy lokal mieszkalny Nr 5 usytuowany jest na I piętrze budynku mieszkalnego. Ekspozycja lokalu jednostronna (zachód). W skład lokalu wchodzi jeden pokój z aneksem kuchennym (piec kuchenny kaflowy). Brak instalacji wodnokanalizacyjnej i gazowej w aneksie kuchennym. Ponadto </w:t>
      </w:r>
      <w:proofErr w:type="spellStart"/>
      <w:r w:rsidRPr="00C778A6">
        <w:t>wc</w:t>
      </w:r>
      <w:proofErr w:type="spellEnd"/>
      <w:r w:rsidRPr="00C778A6">
        <w:t xml:space="preserve"> jako pomieszczenie przynależne z wejściem z klatki schodowej. Układ funkcjonalny pogorszony. Lokal jest wyposażony w instalację elektryczną, wodno-kanalizacyjną w </w:t>
      </w:r>
      <w:proofErr w:type="spellStart"/>
      <w:r w:rsidRPr="00C778A6">
        <w:t>wc</w:t>
      </w:r>
      <w:proofErr w:type="spellEnd"/>
      <w:r w:rsidRPr="00C778A6">
        <w:t xml:space="preserve">. Standard wykończenia i wyposażenia lokalu niski. Okna drewniane nieszczelne, podłoga wyłożona wykładziną </w:t>
      </w:r>
      <w:proofErr w:type="spellStart"/>
      <w:r w:rsidRPr="00C778A6">
        <w:t>pcv</w:t>
      </w:r>
      <w:proofErr w:type="spellEnd"/>
      <w:r w:rsidRPr="00C778A6">
        <w:t>. Lokal zaniedbany, utrzymany z złym stanie technicznym. Obecnie nie jest użytkowany. WC w stanie złym. Lokal wymaga kapitalnego remontu.</w:t>
      </w:r>
    </w:p>
    <w:p w:rsidR="00BE6055" w:rsidRDefault="00BE6055" w:rsidP="00BE6055">
      <w:pPr>
        <w:ind w:left="180"/>
        <w:jc w:val="both"/>
      </w:pPr>
    </w:p>
    <w:p w:rsidR="00BE6055" w:rsidRPr="00C778A6" w:rsidRDefault="00BE6055" w:rsidP="00BE6055">
      <w:pPr>
        <w:jc w:val="both"/>
        <w:rPr>
          <w:b/>
          <w:u w:val="single"/>
        </w:rPr>
      </w:pPr>
      <w:r w:rsidRPr="00C778A6">
        <w:rPr>
          <w:b/>
          <w:u w:val="single"/>
        </w:rPr>
        <w:t>Zestawienie pomieszczeń i powierzchni:</w:t>
      </w:r>
    </w:p>
    <w:p w:rsidR="00BE6055" w:rsidRDefault="00BE6055" w:rsidP="00BE6055">
      <w:pPr>
        <w:jc w:val="both"/>
        <w:rPr>
          <w:vertAlign w:val="superscript"/>
        </w:rPr>
      </w:pPr>
      <w:r w:rsidRPr="00C778A6">
        <w:t>1. Pokój z aneksem kuchennym                                       -            16,39 m</w:t>
      </w:r>
      <w:r w:rsidRPr="00C778A6">
        <w:rPr>
          <w:vertAlign w:val="superscript"/>
        </w:rPr>
        <w:t>2</w:t>
      </w:r>
    </w:p>
    <w:p w:rsidR="00BE6055" w:rsidRPr="00C778A6" w:rsidRDefault="00BE6055" w:rsidP="00BE6055">
      <w:pPr>
        <w:jc w:val="both"/>
      </w:pPr>
    </w:p>
    <w:p w:rsidR="00BE6055" w:rsidRPr="00FF009B" w:rsidRDefault="00BE6055" w:rsidP="00BE6055">
      <w:pPr>
        <w:jc w:val="both"/>
        <w:rPr>
          <w:vertAlign w:val="superscript"/>
        </w:rPr>
      </w:pPr>
      <w:r w:rsidRPr="00FF009B">
        <w:t>Do lokalu mieszkalnego przynależn</w:t>
      </w:r>
      <w:r>
        <w:t>e jest</w:t>
      </w:r>
      <w:r w:rsidRPr="00FF009B">
        <w:t xml:space="preserve"> </w:t>
      </w:r>
      <w:proofErr w:type="spellStart"/>
      <w:r>
        <w:t>wc</w:t>
      </w:r>
      <w:proofErr w:type="spellEnd"/>
      <w:r>
        <w:t xml:space="preserve"> o pow.:                    0,83 </w:t>
      </w:r>
      <w:r w:rsidRPr="00C778A6">
        <w:t>m</w:t>
      </w:r>
      <w:r w:rsidRPr="00C778A6">
        <w:rPr>
          <w:vertAlign w:val="superscript"/>
        </w:rPr>
        <w:t>2</w:t>
      </w:r>
      <w:r>
        <w:t>.</w:t>
      </w:r>
    </w:p>
    <w:p w:rsidR="00BE6055" w:rsidRDefault="00BE6055" w:rsidP="00BE6055">
      <w:pPr>
        <w:jc w:val="both"/>
        <w:rPr>
          <w:u w:val="single"/>
        </w:rPr>
      </w:pPr>
    </w:p>
    <w:p w:rsidR="00BE6055" w:rsidRDefault="00BE6055" w:rsidP="00BE6055">
      <w:pPr>
        <w:jc w:val="both"/>
      </w:pPr>
      <w:r w:rsidRPr="00C778A6">
        <w:t xml:space="preserve">Zbywany lokal mieści się w budynku wolnostojącym, mieszkalnym, z początku XX wieku, jednopiętrowym, niepodpiwniczonym, z poddaszem </w:t>
      </w:r>
      <w:r>
        <w:t xml:space="preserve">użytkowym. Wykonany w technologii </w:t>
      </w:r>
    </w:p>
    <w:p w:rsidR="00BE6055" w:rsidRPr="00774343" w:rsidRDefault="00BE6055" w:rsidP="00BE6055">
      <w:pPr>
        <w:jc w:val="center"/>
        <w:rPr>
          <w:b/>
        </w:rPr>
      </w:pPr>
      <w:r w:rsidRPr="00774343">
        <w:rPr>
          <w:b/>
        </w:rPr>
        <w:lastRenderedPageBreak/>
        <w:t>Str.2</w:t>
      </w:r>
    </w:p>
    <w:p w:rsidR="00BE6055" w:rsidRDefault="00BE6055" w:rsidP="00BE6055">
      <w:pPr>
        <w:jc w:val="both"/>
      </w:pPr>
    </w:p>
    <w:p w:rsidR="00BE6055" w:rsidRDefault="00BE6055" w:rsidP="00BE6055">
      <w:pPr>
        <w:jc w:val="both"/>
      </w:pPr>
      <w:r>
        <w:t xml:space="preserve">tradycyjnej – murowany. Stropy drewniane, dach drewniany kryty dachówką, schody drewniane. Tynki cementowo-wapienne. Stolarka okienna i drzwiowa w częściach wspólnych budynku </w:t>
      </w:r>
      <w:proofErr w:type="spellStart"/>
      <w:r>
        <w:t>pcv</w:t>
      </w:r>
      <w:proofErr w:type="spellEnd"/>
      <w:r>
        <w:t xml:space="preserve"> i drewniana, wymieniona.</w:t>
      </w:r>
    </w:p>
    <w:p w:rsidR="00BE6055" w:rsidRDefault="00BE6055" w:rsidP="00BE6055">
      <w:pPr>
        <w:jc w:val="both"/>
      </w:pPr>
      <w:r>
        <w:t>Lokalizacja korzystna, brak uciążliwego sąsiedztwa.</w:t>
      </w:r>
    </w:p>
    <w:p w:rsidR="00BE6055" w:rsidRDefault="00BE6055" w:rsidP="00BE6055">
      <w:pPr>
        <w:jc w:val="both"/>
      </w:pPr>
    </w:p>
    <w:p w:rsidR="00BE6055" w:rsidRPr="002E3521" w:rsidRDefault="00BE6055" w:rsidP="00BE6055">
      <w:pPr>
        <w:jc w:val="both"/>
        <w:rPr>
          <w:b/>
        </w:rPr>
      </w:pPr>
      <w:r w:rsidRPr="002E3521">
        <w:rPr>
          <w:b/>
        </w:rPr>
        <w:t>Stan techniczny budynku</w:t>
      </w:r>
    </w:p>
    <w:p w:rsidR="00BE6055" w:rsidRDefault="00BE6055" w:rsidP="00BE6055">
      <w:pPr>
        <w:jc w:val="both"/>
      </w:pPr>
      <w:r>
        <w:t>Dach i elewacja po remoncie. Remontu wymaga klatka schodowa. Wnętrze budynku nieestetyczne, powłoki malarskie z farby olejnej. Schody i podłogi wydeptane.</w:t>
      </w:r>
    </w:p>
    <w:p w:rsidR="00BE6055" w:rsidRDefault="00BE6055" w:rsidP="00BE6055">
      <w:pPr>
        <w:jc w:val="both"/>
      </w:pPr>
    </w:p>
    <w:p w:rsidR="00BE6055" w:rsidRDefault="00BE6055" w:rsidP="00BE6055">
      <w:pPr>
        <w:jc w:val="both"/>
      </w:pPr>
      <w:r>
        <w:t>Dach – po remoncie i wymianie, stan bardzo dobry.</w:t>
      </w:r>
    </w:p>
    <w:p w:rsidR="00BE6055" w:rsidRDefault="00BE6055" w:rsidP="00BE6055">
      <w:pPr>
        <w:jc w:val="both"/>
      </w:pPr>
      <w:r>
        <w:t>Obróbki blacharskie – po wymianie, stan bardzo dobry.</w:t>
      </w:r>
    </w:p>
    <w:p w:rsidR="00BE6055" w:rsidRDefault="00BE6055" w:rsidP="00BE6055">
      <w:pPr>
        <w:jc w:val="both"/>
      </w:pPr>
      <w:r>
        <w:t>Tynki zewnętrzne – elewacja po remoncie, stan bardzo dobry.</w:t>
      </w:r>
    </w:p>
    <w:p w:rsidR="00BE6055" w:rsidRDefault="00BE6055" w:rsidP="00BE6055">
      <w:pPr>
        <w:jc w:val="both"/>
      </w:pPr>
      <w:r>
        <w:t>Tynki wewnętrzne – stan pogorszony, widoczne zawilgocenia.</w:t>
      </w:r>
    </w:p>
    <w:p w:rsidR="00BE6055" w:rsidRDefault="00BE6055" w:rsidP="00BE6055">
      <w:pPr>
        <w:jc w:val="both"/>
      </w:pPr>
      <w:r>
        <w:t>Drzwi wejściowe do budynku – stan średni.</w:t>
      </w:r>
    </w:p>
    <w:p w:rsidR="00BE6055" w:rsidRDefault="00BE6055" w:rsidP="00BE6055">
      <w:pPr>
        <w:jc w:val="both"/>
      </w:pPr>
      <w:r>
        <w:t>Okna na klatce schodowej – stan dobry.</w:t>
      </w:r>
    </w:p>
    <w:p w:rsidR="00BE6055" w:rsidRDefault="00BE6055" w:rsidP="00BE6055">
      <w:pPr>
        <w:ind w:left="142"/>
      </w:pPr>
    </w:p>
    <w:p w:rsidR="00BE6055" w:rsidRPr="00032C8F" w:rsidRDefault="00BE6055" w:rsidP="00BE6055">
      <w:pPr>
        <w:jc w:val="both"/>
        <w:rPr>
          <w:b/>
        </w:rPr>
      </w:pPr>
      <w:r>
        <w:rPr>
          <w:b/>
        </w:rPr>
        <w:t>5</w:t>
      </w:r>
      <w:r w:rsidRPr="00032C8F">
        <w:rPr>
          <w:b/>
        </w:rPr>
        <w:t xml:space="preserve">. Obciążenia i zobowiązania: </w:t>
      </w:r>
    </w:p>
    <w:p w:rsidR="00BE6055" w:rsidRPr="00032C8F" w:rsidRDefault="00BE6055" w:rsidP="00BE6055">
      <w:pPr>
        <w:ind w:firstLine="180"/>
        <w:jc w:val="both"/>
      </w:pPr>
      <w:r w:rsidRPr="00032C8F">
        <w:t>nieruchomość jest wolna od wszelkich obciążeń i zobowiązań.</w:t>
      </w:r>
    </w:p>
    <w:p w:rsidR="00BE6055" w:rsidRDefault="00BE6055" w:rsidP="00BE6055">
      <w:pPr>
        <w:ind w:left="142"/>
      </w:pPr>
    </w:p>
    <w:p w:rsidR="00BE6055" w:rsidRPr="00774343" w:rsidRDefault="00BE6055" w:rsidP="00BE6055">
      <w:pPr>
        <w:tabs>
          <w:tab w:val="left" w:pos="0"/>
        </w:tabs>
        <w:jc w:val="both"/>
        <w:rPr>
          <w:b/>
        </w:rPr>
      </w:pPr>
      <w:r w:rsidRPr="00774343">
        <w:rPr>
          <w:b/>
        </w:rPr>
        <w:t>6. Przeznaczenie w miejscowym planie zagospodarowania przestrzennego i sposób zagospodarowania nieruchomości:</w:t>
      </w:r>
    </w:p>
    <w:p w:rsidR="00BE6055" w:rsidRPr="009B4C51" w:rsidRDefault="00BE6055" w:rsidP="00BE6055">
      <w:pPr>
        <w:jc w:val="both"/>
      </w:pPr>
      <w:r w:rsidRPr="009B4C51">
        <w:t xml:space="preserve">Zgodnie z miejscowym planem zagospodarowania przestrzennego miasta Grodków zatwierdzonym uchwałą Nr XXXV/375/2006 Rady Miejskiej w Grodkowie z dnia 27 września 2006r. (opublikowaną w Dz. Urz. Woj. Op. z dnia 4 grudnia 2006r. Nr 84, poz. 2477) oraz uchwałą Nr XXV/262/08 Rady Miejskiej w Grodkowie z dnia 30 grudnia 2008r. zmieniającą uchwałę w sprawie miejscowego planu zagospodarowania przestrzennego miasta Grodków (opublikowaną w Dz. Urz. Woj. Op. z dnia 9 marca 2009r. Nr 16, poz. 245) – teren obejmujący działkę </w:t>
      </w:r>
      <w:r w:rsidRPr="009B4C51">
        <w:rPr>
          <w:b/>
        </w:rPr>
        <w:t>Nr 214/2 w Grodkowie</w:t>
      </w:r>
      <w:r w:rsidRPr="009B4C51">
        <w:t xml:space="preserve"> posiada zgodę na przeznaczenie na cele </w:t>
      </w:r>
      <w:proofErr w:type="spellStart"/>
      <w:r w:rsidRPr="009B4C51">
        <w:t>nierolne</w:t>
      </w:r>
      <w:proofErr w:type="spellEnd"/>
      <w:r w:rsidRPr="009B4C51">
        <w:t xml:space="preserve"> i nieleśne, oznaczony jest symbolem </w:t>
      </w:r>
      <w:r w:rsidRPr="009B4C51">
        <w:rPr>
          <w:b/>
        </w:rPr>
        <w:t>MWU/15</w:t>
      </w:r>
      <w:r w:rsidRPr="009B4C51">
        <w:t xml:space="preserve"> – przeznaczenie podstawowe – zabudo</w:t>
      </w:r>
      <w:r>
        <w:t>wa mieszkaniowa wielorodzinna z </w:t>
      </w:r>
      <w:r w:rsidRPr="009B4C51">
        <w:t>usługami.</w:t>
      </w:r>
    </w:p>
    <w:p w:rsidR="00BE6055" w:rsidRPr="009B4C51" w:rsidRDefault="00BE6055" w:rsidP="00BE6055">
      <w:pPr>
        <w:jc w:val="both"/>
      </w:pPr>
      <w:r w:rsidRPr="009B4C51">
        <w:t xml:space="preserve">Przedmiotowa działka znajduje się w strefie „A” ochrony konserwatorskiej. </w:t>
      </w:r>
    </w:p>
    <w:p w:rsidR="00BE6055" w:rsidRPr="009B4C51" w:rsidRDefault="00BE6055" w:rsidP="00BE6055">
      <w:pPr>
        <w:jc w:val="both"/>
      </w:pPr>
      <w:r w:rsidRPr="009B4C51">
        <w:rPr>
          <w:b/>
        </w:rPr>
        <w:t>Sposób zagospodarowania nieruchomości:</w:t>
      </w:r>
      <w:r w:rsidRPr="009B4C51">
        <w:t xml:space="preserve"> B.</w:t>
      </w:r>
    </w:p>
    <w:p w:rsidR="00BE6055" w:rsidRPr="002161B9" w:rsidRDefault="00BE6055" w:rsidP="00BE6055">
      <w:pPr>
        <w:jc w:val="both"/>
      </w:pPr>
    </w:p>
    <w:p w:rsidR="00BE6055" w:rsidRPr="000E3455" w:rsidRDefault="00BE6055" w:rsidP="00BE6055">
      <w:pPr>
        <w:rPr>
          <w:b/>
        </w:rPr>
      </w:pPr>
      <w:r w:rsidRPr="000E3455">
        <w:rPr>
          <w:b/>
        </w:rPr>
        <w:t>7. Cena wywoławcza nieruchomości</w:t>
      </w:r>
      <w:r>
        <w:rPr>
          <w:b/>
        </w:rPr>
        <w:t xml:space="preserve"> lokalowej została ustalona na kwotę</w:t>
      </w:r>
      <w:r w:rsidRPr="000E3455">
        <w:rPr>
          <w:b/>
        </w:rPr>
        <w:t>:</w:t>
      </w:r>
    </w:p>
    <w:p w:rsidR="00BE6055" w:rsidRDefault="00BE6055" w:rsidP="00BE6055">
      <w:pPr>
        <w:ind w:left="180"/>
        <w:jc w:val="both"/>
      </w:pPr>
      <w:r w:rsidRPr="0067449B">
        <w:rPr>
          <w:b/>
        </w:rPr>
        <w:t xml:space="preserve">22 300 , 00 zł </w:t>
      </w:r>
      <w:r w:rsidRPr="0067449B">
        <w:t>sł.: dwadzieścia dwa tysiące trzysta złotych</w:t>
      </w:r>
    </w:p>
    <w:p w:rsidR="00BE6055" w:rsidRDefault="00BE6055" w:rsidP="00BE6055">
      <w:pPr>
        <w:ind w:left="142"/>
        <w:jc w:val="both"/>
        <w:rPr>
          <w:b/>
        </w:rPr>
      </w:pPr>
      <w:r>
        <w:rPr>
          <w:b/>
        </w:rPr>
        <w:t>na którą składa się:</w:t>
      </w:r>
    </w:p>
    <w:p w:rsidR="00BE6055" w:rsidRPr="0067449B" w:rsidRDefault="00BE6055" w:rsidP="00BE6055">
      <w:pPr>
        <w:pStyle w:val="Tekstpodstawowy"/>
        <w:ind w:left="142"/>
        <w:jc w:val="both"/>
        <w:outlineLvl w:val="0"/>
        <w:rPr>
          <w:b/>
          <w:color w:val="auto"/>
        </w:rPr>
      </w:pPr>
      <w:r w:rsidRPr="0067449B">
        <w:rPr>
          <w:color w:val="auto"/>
        </w:rPr>
        <w:t xml:space="preserve">- </w:t>
      </w:r>
      <w:r>
        <w:rPr>
          <w:color w:val="auto"/>
        </w:rPr>
        <w:t xml:space="preserve">cena </w:t>
      </w:r>
      <w:r w:rsidRPr="0067449B">
        <w:rPr>
          <w:color w:val="auto"/>
        </w:rPr>
        <w:t>lokal</w:t>
      </w:r>
      <w:r>
        <w:rPr>
          <w:color w:val="auto"/>
        </w:rPr>
        <w:t>u</w:t>
      </w:r>
      <w:r w:rsidRPr="0067449B">
        <w:rPr>
          <w:color w:val="auto"/>
        </w:rPr>
        <w:t xml:space="preserve">:                                                            </w:t>
      </w:r>
      <w:r>
        <w:rPr>
          <w:color w:val="auto"/>
        </w:rPr>
        <w:t xml:space="preserve">      </w:t>
      </w:r>
      <w:r w:rsidRPr="0067449B">
        <w:rPr>
          <w:color w:val="auto"/>
        </w:rPr>
        <w:t xml:space="preserve"> </w:t>
      </w:r>
      <w:r>
        <w:rPr>
          <w:color w:val="auto"/>
        </w:rPr>
        <w:t xml:space="preserve">   </w:t>
      </w:r>
      <w:r w:rsidRPr="0067449B">
        <w:rPr>
          <w:color w:val="auto"/>
        </w:rPr>
        <w:t xml:space="preserve"> </w:t>
      </w:r>
      <w:r>
        <w:rPr>
          <w:color w:val="auto"/>
        </w:rPr>
        <w:t xml:space="preserve">   </w:t>
      </w:r>
      <w:r w:rsidRPr="0067449B">
        <w:rPr>
          <w:b/>
          <w:color w:val="auto"/>
        </w:rPr>
        <w:t>19 300</w:t>
      </w:r>
      <w:r w:rsidRPr="004F4F36">
        <w:rPr>
          <w:color w:val="auto"/>
        </w:rPr>
        <w:t xml:space="preserve"> ,</w:t>
      </w:r>
      <w:r w:rsidRPr="0067449B">
        <w:rPr>
          <w:b/>
          <w:color w:val="auto"/>
        </w:rPr>
        <w:t xml:space="preserve"> 00 zł</w:t>
      </w:r>
    </w:p>
    <w:p w:rsidR="00BE6055" w:rsidRPr="0067449B" w:rsidRDefault="00BE6055" w:rsidP="00BE6055">
      <w:pPr>
        <w:pStyle w:val="Tekstpodstawowy"/>
        <w:ind w:left="142"/>
        <w:jc w:val="both"/>
        <w:outlineLvl w:val="0"/>
        <w:rPr>
          <w:b/>
          <w:color w:val="auto"/>
        </w:rPr>
      </w:pPr>
      <w:r w:rsidRPr="0067449B">
        <w:rPr>
          <w:color w:val="auto"/>
        </w:rPr>
        <w:t xml:space="preserve">- </w:t>
      </w:r>
      <w:r>
        <w:rPr>
          <w:color w:val="auto"/>
        </w:rPr>
        <w:t xml:space="preserve">cena udziału </w:t>
      </w:r>
      <w:r w:rsidRPr="0067449B">
        <w:rPr>
          <w:color w:val="auto"/>
        </w:rPr>
        <w:t xml:space="preserve">749/10000 części w prawie do działki: </w:t>
      </w:r>
      <w:r>
        <w:rPr>
          <w:color w:val="auto"/>
        </w:rPr>
        <w:t xml:space="preserve">         </w:t>
      </w:r>
      <w:r w:rsidRPr="0067449B">
        <w:rPr>
          <w:color w:val="auto"/>
        </w:rPr>
        <w:t xml:space="preserve">  </w:t>
      </w:r>
      <w:r w:rsidRPr="0067449B">
        <w:rPr>
          <w:b/>
          <w:color w:val="auto"/>
        </w:rPr>
        <w:t>3 000</w:t>
      </w:r>
      <w:r w:rsidRPr="0067449B">
        <w:rPr>
          <w:color w:val="auto"/>
        </w:rPr>
        <w:t xml:space="preserve"> , </w:t>
      </w:r>
      <w:r w:rsidRPr="0067449B">
        <w:rPr>
          <w:b/>
          <w:color w:val="auto"/>
        </w:rPr>
        <w:t>00 zł</w:t>
      </w:r>
      <w:r>
        <w:rPr>
          <w:b/>
          <w:color w:val="auto"/>
        </w:rPr>
        <w:t>.</w:t>
      </w:r>
    </w:p>
    <w:p w:rsidR="00BE6055" w:rsidRPr="0067449B" w:rsidRDefault="00BE6055" w:rsidP="00BE6055">
      <w:pPr>
        <w:pStyle w:val="Tekstpodstawowy"/>
        <w:jc w:val="both"/>
        <w:outlineLvl w:val="0"/>
        <w:rPr>
          <w:b/>
          <w:color w:val="auto"/>
        </w:rPr>
      </w:pPr>
    </w:p>
    <w:p w:rsidR="00BE6055" w:rsidRPr="0067449B" w:rsidRDefault="00BE6055" w:rsidP="00BE6055">
      <w:pPr>
        <w:jc w:val="both"/>
      </w:pPr>
      <w:r w:rsidRPr="0067449B">
        <w:t>W związku z oddaniem ułamkowej części gruntu w użytkowanie wieczyste zostaną naliczone opłaty:</w:t>
      </w:r>
    </w:p>
    <w:p w:rsidR="00BE6055" w:rsidRPr="0067449B" w:rsidRDefault="00BE6055" w:rsidP="00BE6055">
      <w:pPr>
        <w:ind w:left="360" w:hanging="180"/>
        <w:jc w:val="both"/>
      </w:pPr>
      <w:r w:rsidRPr="0067449B">
        <w:t xml:space="preserve">- jednorazowa: 20% od </w:t>
      </w:r>
      <w:r>
        <w:t>wylicytowanej ceny</w:t>
      </w:r>
      <w:r w:rsidRPr="0067449B">
        <w:t xml:space="preserve"> udziału w gruncie wraz z należnym podatkiem VAT wg obowiązującej stawki 23%, płatne najpóźniej w dniu zawarcia umowy przed jej podpisaniem,</w:t>
      </w:r>
    </w:p>
    <w:p w:rsidR="00BE6055" w:rsidRPr="0067449B" w:rsidRDefault="00BE6055" w:rsidP="00BE6055">
      <w:pPr>
        <w:ind w:left="360" w:hanging="180"/>
        <w:jc w:val="both"/>
      </w:pPr>
      <w:r w:rsidRPr="0067449B">
        <w:t xml:space="preserve">- roczna: 1 % od </w:t>
      </w:r>
      <w:r>
        <w:t>wylicytowanej ceny</w:t>
      </w:r>
      <w:r w:rsidRPr="0067449B">
        <w:t xml:space="preserve"> udziału w gruncie wraz z należnym podatkiem VAT wg obowiązującej stawki 23%, płatne do 31 marca każdego roku.</w:t>
      </w:r>
    </w:p>
    <w:p w:rsidR="00BE6055" w:rsidRPr="0067449B" w:rsidRDefault="00BE6055" w:rsidP="00BE6055">
      <w:pPr>
        <w:ind w:left="360" w:hanging="180"/>
        <w:jc w:val="both"/>
      </w:pPr>
    </w:p>
    <w:p w:rsidR="00BE6055" w:rsidRPr="0067449B" w:rsidRDefault="00BE6055" w:rsidP="00BE6055">
      <w:pPr>
        <w:jc w:val="both"/>
        <w:rPr>
          <w:b/>
          <w:bCs/>
        </w:rPr>
      </w:pPr>
      <w:r w:rsidRPr="0067449B">
        <w:rPr>
          <w:b/>
          <w:bCs/>
        </w:rPr>
        <w:t>W razie uiszczenia w/w opłat rocznych po w/w terminie, pobierane będą odsetki ustawowe.</w:t>
      </w:r>
    </w:p>
    <w:p w:rsidR="00BE6055" w:rsidRDefault="00BE6055" w:rsidP="00BE6055">
      <w:pPr>
        <w:jc w:val="both"/>
        <w:rPr>
          <w:b/>
          <w:bCs/>
        </w:rPr>
      </w:pPr>
    </w:p>
    <w:p w:rsidR="00BE6055" w:rsidRDefault="00BE6055" w:rsidP="00BE6055">
      <w:pPr>
        <w:jc w:val="both"/>
        <w:rPr>
          <w:b/>
          <w:bCs/>
        </w:rPr>
      </w:pPr>
    </w:p>
    <w:p w:rsidR="00BE6055" w:rsidRDefault="00BE6055" w:rsidP="00BE6055">
      <w:pPr>
        <w:jc w:val="both"/>
        <w:rPr>
          <w:b/>
          <w:bCs/>
        </w:rPr>
      </w:pPr>
    </w:p>
    <w:p w:rsidR="00BE6055" w:rsidRPr="00774343" w:rsidRDefault="00BE6055" w:rsidP="00BE6055">
      <w:pPr>
        <w:jc w:val="center"/>
        <w:rPr>
          <w:b/>
        </w:rPr>
      </w:pPr>
      <w:r w:rsidRPr="00774343">
        <w:rPr>
          <w:b/>
        </w:rPr>
        <w:lastRenderedPageBreak/>
        <w:t>Str.</w:t>
      </w:r>
      <w:r>
        <w:rPr>
          <w:b/>
        </w:rPr>
        <w:t>3</w:t>
      </w:r>
    </w:p>
    <w:p w:rsidR="00BE6055" w:rsidRPr="0067449B" w:rsidRDefault="00BE6055" w:rsidP="00BE6055">
      <w:pPr>
        <w:jc w:val="both"/>
        <w:rPr>
          <w:b/>
          <w:bCs/>
        </w:rPr>
      </w:pPr>
    </w:p>
    <w:p w:rsidR="00BE6055" w:rsidRPr="0067449B" w:rsidRDefault="00BE6055" w:rsidP="00BE6055">
      <w:pPr>
        <w:jc w:val="both"/>
        <w:rPr>
          <w:bCs/>
        </w:rPr>
      </w:pPr>
      <w:r w:rsidRPr="0067449B">
        <w:rPr>
          <w:bCs/>
        </w:rPr>
        <w:t>Aktualizacja ceny gruntu stanowiąca podstawę obliczenia opłaty rocznej może być dokonywana nie częściej niż raz na trzy lata w drodze wypowiedzenia przez Burmistrza Grodkowa dotychczasowej uiszczanej opłaty rocznej w związku ze zmianą cen gruntów jak również uzbrojenia przedmiotowego gruntu w nowe urządzenia komunalne.</w:t>
      </w:r>
    </w:p>
    <w:p w:rsidR="00BE6055" w:rsidRPr="0067449B" w:rsidRDefault="00BE6055" w:rsidP="00BE6055">
      <w:pPr>
        <w:ind w:left="360" w:hanging="180"/>
        <w:jc w:val="both"/>
      </w:pPr>
    </w:p>
    <w:p w:rsidR="00BE6055" w:rsidRPr="0067449B" w:rsidRDefault="00BE6055" w:rsidP="00BE6055">
      <w:pPr>
        <w:pStyle w:val="Tekstpodstawowy"/>
        <w:jc w:val="both"/>
        <w:outlineLvl w:val="0"/>
        <w:rPr>
          <w:color w:val="auto"/>
        </w:rPr>
      </w:pPr>
      <w:r w:rsidRPr="0067449B">
        <w:rPr>
          <w:color w:val="auto"/>
        </w:rPr>
        <w:t>Ponadto nabywca nieruchomości zobowiązany będzie do pokrycia kosztów przygotowania niezbędnej dokumentacji do zbycia przedmiotowej nieruchomości.</w:t>
      </w:r>
    </w:p>
    <w:p w:rsidR="00BE6055" w:rsidRPr="0067449B" w:rsidRDefault="00BE6055" w:rsidP="00BE6055">
      <w:pPr>
        <w:pStyle w:val="Tekstpodstawowy"/>
        <w:jc w:val="both"/>
        <w:outlineLvl w:val="0"/>
        <w:rPr>
          <w:color w:val="auto"/>
        </w:rPr>
      </w:pPr>
    </w:p>
    <w:p w:rsidR="00BE6055" w:rsidRDefault="00BE6055" w:rsidP="00BE6055">
      <w:pPr>
        <w:rPr>
          <w:b/>
        </w:rPr>
      </w:pPr>
      <w:r w:rsidRPr="009F2909">
        <w:rPr>
          <w:b/>
        </w:rPr>
        <w:t xml:space="preserve">8. Forma zbycia nieruchomości: </w:t>
      </w:r>
    </w:p>
    <w:p w:rsidR="00BE6055" w:rsidRDefault="00BE6055" w:rsidP="00BE6055">
      <w:pPr>
        <w:ind w:left="142"/>
        <w:jc w:val="both"/>
      </w:pPr>
      <w:r w:rsidRPr="006972BD">
        <w:t>Sprzedaż lokalu</w:t>
      </w:r>
      <w:r>
        <w:t xml:space="preserve"> z pomieszczeniem przynależnym i oddanie w użytkowanie wieczyste ułamkowej części gruntu.</w:t>
      </w:r>
    </w:p>
    <w:p w:rsidR="00BE6055" w:rsidRPr="006972BD" w:rsidRDefault="00BE6055" w:rsidP="00BE6055">
      <w:pPr>
        <w:ind w:left="142"/>
        <w:jc w:val="both"/>
      </w:pPr>
      <w:r w:rsidRPr="006972BD">
        <w:t>Zbywana nieruchomość stanowi lokal mieszkalny i na ten cel jest zbywana.</w:t>
      </w:r>
    </w:p>
    <w:p w:rsidR="00BE6055" w:rsidRDefault="00BE6055" w:rsidP="00BE6055"/>
    <w:p w:rsidR="00BE6055" w:rsidRPr="000E3455" w:rsidRDefault="00BE6055" w:rsidP="00BE6055">
      <w:pPr>
        <w:rPr>
          <w:b/>
        </w:rPr>
      </w:pPr>
      <w:r w:rsidRPr="000E3455">
        <w:rPr>
          <w:b/>
        </w:rPr>
        <w:t>9.Termin przeprowadzenia przetargu:</w:t>
      </w:r>
    </w:p>
    <w:p w:rsidR="00BE6055" w:rsidRPr="003D468B" w:rsidRDefault="00BE6055" w:rsidP="00BE6055">
      <w:pPr>
        <w:jc w:val="both"/>
      </w:pPr>
      <w:r w:rsidRPr="000E3455">
        <w:t xml:space="preserve">Przetarg na wyłonienie nabywcy nieruchomość objętej Ogłoszeniem o Przetargu odbędzie się </w:t>
      </w:r>
      <w:r w:rsidRPr="003D468B">
        <w:t xml:space="preserve">w dniu </w:t>
      </w:r>
      <w:r w:rsidRPr="003D468B">
        <w:rPr>
          <w:b/>
        </w:rPr>
        <w:t>02.09.2016 r.</w:t>
      </w:r>
      <w:r w:rsidRPr="003D468B">
        <w:t xml:space="preserve"> o godzinie: </w:t>
      </w:r>
      <w:r w:rsidRPr="003D468B">
        <w:rPr>
          <w:b/>
        </w:rPr>
        <w:t>10</w:t>
      </w:r>
      <w:r w:rsidRPr="003D468B">
        <w:rPr>
          <w:b/>
          <w:u w:val="single"/>
          <w:vertAlign w:val="superscript"/>
        </w:rPr>
        <w:t>00</w:t>
      </w:r>
      <w:r w:rsidRPr="003D468B">
        <w:rPr>
          <w:b/>
        </w:rPr>
        <w:t xml:space="preserve"> </w:t>
      </w:r>
      <w:r w:rsidRPr="003D468B">
        <w:t xml:space="preserve">w lokalu Urzędu Miejskiego w Grodkowie przy ul. Warszawskiej Nr 29 </w:t>
      </w:r>
      <w:r w:rsidRPr="003D468B">
        <w:rPr>
          <w:b/>
        </w:rPr>
        <w:t>I piętro p. Nr 34</w:t>
      </w:r>
      <w:r w:rsidRPr="003D468B">
        <w:t>.</w:t>
      </w:r>
    </w:p>
    <w:p w:rsidR="00BE6055" w:rsidRPr="003D468B" w:rsidRDefault="00BE6055" w:rsidP="00BE6055">
      <w:pPr>
        <w:jc w:val="both"/>
      </w:pPr>
    </w:p>
    <w:p w:rsidR="00BE6055" w:rsidRPr="003D468B" w:rsidRDefault="00BE6055" w:rsidP="00BE6055">
      <w:pPr>
        <w:rPr>
          <w:b/>
        </w:rPr>
      </w:pPr>
      <w:r w:rsidRPr="003D468B">
        <w:rPr>
          <w:b/>
        </w:rPr>
        <w:t>10.Warunek uczestnictwa w przetargu:</w:t>
      </w:r>
    </w:p>
    <w:p w:rsidR="00BE6055" w:rsidRPr="003D468B" w:rsidRDefault="00BE6055" w:rsidP="00BE6055">
      <w:pPr>
        <w:jc w:val="both"/>
      </w:pPr>
      <w:r w:rsidRPr="003D468B">
        <w:t xml:space="preserve">W przetargu mogą brać udział osoby fizyczne lub prawne, które wpłacą do kasy Urzędu Miejskiego w Grodkowie lub na jego konto </w:t>
      </w:r>
      <w:r w:rsidRPr="003D468B">
        <w:rPr>
          <w:b/>
        </w:rPr>
        <w:t xml:space="preserve">Nr: 51 10203668 0000 510200157792 </w:t>
      </w:r>
      <w:r w:rsidRPr="003D468B">
        <w:t xml:space="preserve">prowadzone w BP PKO, Oddział Grodków wadium w wysokości: </w:t>
      </w:r>
      <w:r w:rsidRPr="003D468B">
        <w:rPr>
          <w:b/>
        </w:rPr>
        <w:t xml:space="preserve">4 460,00 zł </w:t>
      </w:r>
      <w:r w:rsidRPr="003D468B">
        <w:t xml:space="preserve">słownie: cztery tysięcy czterysta sześćdziesiąt złotych, które należy uiścić w terminie zakreślonym w </w:t>
      </w:r>
      <w:r w:rsidRPr="003D468B">
        <w:rPr>
          <w:b/>
        </w:rPr>
        <w:t xml:space="preserve">pkt 11 </w:t>
      </w:r>
      <w:r w:rsidRPr="003D468B">
        <w:t>Ogłoszenia o Przetargu.</w:t>
      </w:r>
    </w:p>
    <w:p w:rsidR="00BE6055" w:rsidRPr="003D468B" w:rsidRDefault="00BE6055" w:rsidP="00BE6055">
      <w:pPr>
        <w:ind w:left="60"/>
      </w:pPr>
    </w:p>
    <w:p w:rsidR="00BE6055" w:rsidRPr="003D468B" w:rsidRDefault="00BE6055" w:rsidP="00BE6055">
      <w:pPr>
        <w:ind w:left="60"/>
      </w:pPr>
      <w:r w:rsidRPr="003D468B">
        <w:rPr>
          <w:b/>
        </w:rPr>
        <w:t xml:space="preserve">11.Termin wpłacenia wadium: </w:t>
      </w:r>
    </w:p>
    <w:p w:rsidR="00BE6055" w:rsidRPr="003D468B" w:rsidRDefault="00BE6055" w:rsidP="00BE6055">
      <w:pPr>
        <w:jc w:val="both"/>
      </w:pPr>
      <w:r w:rsidRPr="003D468B">
        <w:t xml:space="preserve">Termin wpłacenia wadium upływa dnia </w:t>
      </w:r>
      <w:r w:rsidRPr="003D468B">
        <w:rPr>
          <w:b/>
        </w:rPr>
        <w:t>29.08.2016</w:t>
      </w:r>
      <w:r w:rsidRPr="003D468B">
        <w:t>r. przy czym warunkiem dopuszczenia do udziału w przetargu jest to, by wpłacone wadium w dniu i czasie przeprowadzania przetargu, odnotowane było już na koncie Urzędu Miejskiego w Grodkowie przez Wydział Finansowy Urzędu.</w:t>
      </w:r>
    </w:p>
    <w:p w:rsidR="00BE6055" w:rsidRPr="00AD1FCC" w:rsidRDefault="00BE6055" w:rsidP="00BE6055">
      <w:pPr>
        <w:ind w:left="180" w:hanging="180"/>
        <w:jc w:val="center"/>
      </w:pPr>
    </w:p>
    <w:p w:rsidR="00BE6055" w:rsidRPr="000E3455" w:rsidRDefault="00BE6055" w:rsidP="00BE6055">
      <w:pPr>
        <w:rPr>
          <w:b/>
        </w:rPr>
      </w:pPr>
      <w:r w:rsidRPr="000E3455">
        <w:rPr>
          <w:b/>
        </w:rPr>
        <w:t xml:space="preserve">12.Ważność przetargu: </w:t>
      </w:r>
    </w:p>
    <w:p w:rsidR="00BE6055" w:rsidRPr="00D242B7" w:rsidRDefault="00BE6055" w:rsidP="00BE6055">
      <w:pPr>
        <w:jc w:val="both"/>
      </w:pPr>
      <w:r w:rsidRPr="00D242B7">
        <w:t xml:space="preserve">Przetarg jest ważny, nawet wtedy gdy weźmie w nim udział tylko jedna zainteresowana osoba fizyczna lub prawna, spełniająca warunki określone w </w:t>
      </w:r>
      <w:r w:rsidRPr="00D242B7">
        <w:rPr>
          <w:b/>
        </w:rPr>
        <w:t>pkt 10 i 11</w:t>
      </w:r>
      <w:r w:rsidRPr="00D242B7">
        <w:t xml:space="preserve"> Ogłoszenia o Przetargu tj. wpłaciła wadium w zakreślonym terminie i wysokości, oraz zaoferowała cenę wyższą od </w:t>
      </w:r>
      <w:r>
        <w:t xml:space="preserve">ceny </w:t>
      </w:r>
      <w:r w:rsidRPr="00D242B7">
        <w:t xml:space="preserve">wywoławczej nieruchomości, określonej w </w:t>
      </w:r>
      <w:r w:rsidRPr="00D242B7">
        <w:rPr>
          <w:b/>
        </w:rPr>
        <w:t>pkt 7</w:t>
      </w:r>
      <w:r w:rsidRPr="00D242B7">
        <w:t xml:space="preserve"> Ogłoszenia, co najmniej o </w:t>
      </w:r>
      <w:r w:rsidRPr="00D242B7">
        <w:rPr>
          <w:b/>
        </w:rPr>
        <w:t>1 %</w:t>
      </w:r>
      <w:r w:rsidRPr="00D242B7">
        <w:t>, z zaokrągleniem w górę do pełnych dziesiątek złotych.</w:t>
      </w:r>
    </w:p>
    <w:p w:rsidR="00BE6055" w:rsidRPr="00D242B7" w:rsidRDefault="00BE6055" w:rsidP="00BE6055">
      <w:pPr>
        <w:jc w:val="both"/>
      </w:pPr>
      <w:r w:rsidRPr="00D242B7">
        <w:t>W przypadku brania udziału w przetargu większej liczby osób</w:t>
      </w:r>
      <w:r w:rsidRPr="00D242B7">
        <w:rPr>
          <w:b/>
        </w:rPr>
        <w:t>, postąpienie</w:t>
      </w:r>
      <w:r w:rsidRPr="00D242B7">
        <w:t xml:space="preserve"> nie może być mniejsze niż </w:t>
      </w:r>
      <w:r w:rsidRPr="00D242B7">
        <w:rPr>
          <w:b/>
        </w:rPr>
        <w:t>1 % ceny wywoławczej nieruchomości,</w:t>
      </w:r>
      <w:r w:rsidRPr="00D242B7">
        <w:t xml:space="preserve"> określonej w </w:t>
      </w:r>
      <w:r w:rsidRPr="00D242B7">
        <w:rPr>
          <w:b/>
        </w:rPr>
        <w:t xml:space="preserve">pkt 7 </w:t>
      </w:r>
      <w:r w:rsidRPr="00D242B7">
        <w:t xml:space="preserve">Ogłoszenia o </w:t>
      </w:r>
      <w:r>
        <w:t>Przetargu, z </w:t>
      </w:r>
      <w:r w:rsidRPr="00D242B7">
        <w:t>zaokrągleniem w górę do pełnych dziesiątek złotych.</w:t>
      </w:r>
    </w:p>
    <w:p w:rsidR="00BE6055" w:rsidRPr="00D242B7" w:rsidRDefault="00BE6055" w:rsidP="00BE6055">
      <w:pPr>
        <w:ind w:left="720"/>
      </w:pPr>
    </w:p>
    <w:p w:rsidR="00BE6055" w:rsidRPr="00D242B7" w:rsidRDefault="00BE6055" w:rsidP="00BE6055">
      <w:pPr>
        <w:rPr>
          <w:b/>
        </w:rPr>
      </w:pPr>
      <w:r w:rsidRPr="00D242B7">
        <w:rPr>
          <w:b/>
        </w:rPr>
        <w:t>13.</w:t>
      </w:r>
      <w:r>
        <w:rPr>
          <w:b/>
        </w:rPr>
        <w:t xml:space="preserve"> </w:t>
      </w:r>
      <w:r w:rsidRPr="00D242B7">
        <w:rPr>
          <w:b/>
        </w:rPr>
        <w:t>Zwrot wpłaconego wadium:</w:t>
      </w:r>
    </w:p>
    <w:p w:rsidR="00BE6055" w:rsidRPr="00D242B7" w:rsidRDefault="00BE6055" w:rsidP="00BE6055">
      <w:pPr>
        <w:jc w:val="both"/>
      </w:pPr>
      <w:r w:rsidRPr="00D242B7">
        <w:t xml:space="preserve">Wpłacone wadium zwraca się w kasie Urzędu lub przelewem w terminie </w:t>
      </w:r>
      <w:r w:rsidRPr="00D242B7">
        <w:rPr>
          <w:b/>
        </w:rPr>
        <w:t>do 3-ch dni</w:t>
      </w:r>
      <w:r w:rsidRPr="00D242B7">
        <w:t xml:space="preserve"> po odbytym przetargu osobom, które przegrały przetarg, lub nie przystąpiły do niego, przy </w:t>
      </w:r>
      <w:r>
        <w:t xml:space="preserve">czym </w:t>
      </w:r>
      <w:r w:rsidRPr="00D242B7">
        <w:t>termin ten liczy się od dnia następnego po dniu odbytego przetargu.</w:t>
      </w:r>
    </w:p>
    <w:p w:rsidR="00BE6055" w:rsidRDefault="00BE6055" w:rsidP="00BE6055">
      <w:pPr>
        <w:jc w:val="both"/>
      </w:pPr>
    </w:p>
    <w:p w:rsidR="00BE6055" w:rsidRDefault="00BE6055" w:rsidP="00BE6055">
      <w:pPr>
        <w:jc w:val="both"/>
      </w:pPr>
    </w:p>
    <w:p w:rsidR="00BE6055" w:rsidRDefault="00BE6055" w:rsidP="00BE6055">
      <w:pPr>
        <w:jc w:val="both"/>
      </w:pPr>
    </w:p>
    <w:p w:rsidR="00BE6055" w:rsidRDefault="00BE6055" w:rsidP="00BE6055">
      <w:pPr>
        <w:jc w:val="both"/>
      </w:pPr>
    </w:p>
    <w:p w:rsidR="00BE6055" w:rsidRPr="00D242B7" w:rsidRDefault="00BE6055" w:rsidP="00BE6055">
      <w:pPr>
        <w:jc w:val="both"/>
      </w:pPr>
    </w:p>
    <w:p w:rsidR="00BE6055" w:rsidRPr="00774343" w:rsidRDefault="00BE6055" w:rsidP="00BE6055">
      <w:pPr>
        <w:jc w:val="center"/>
        <w:rPr>
          <w:b/>
        </w:rPr>
      </w:pPr>
      <w:r>
        <w:rPr>
          <w:b/>
        </w:rPr>
        <w:lastRenderedPageBreak/>
        <w:t>Str.4</w:t>
      </w:r>
    </w:p>
    <w:p w:rsidR="00BE6055" w:rsidRDefault="00BE6055" w:rsidP="00BE6055">
      <w:pPr>
        <w:jc w:val="both"/>
        <w:rPr>
          <w:b/>
        </w:rPr>
      </w:pPr>
    </w:p>
    <w:p w:rsidR="00BE6055" w:rsidRPr="00D242B7" w:rsidRDefault="00BE6055" w:rsidP="00BE6055">
      <w:pPr>
        <w:jc w:val="both"/>
        <w:rPr>
          <w:b/>
        </w:rPr>
      </w:pPr>
      <w:r w:rsidRPr="00D242B7">
        <w:rPr>
          <w:b/>
        </w:rPr>
        <w:t>14. Rozliczenie wpłaconego wadium i wpłaconej kwoty na pokrycie kosztów opracowania dokumentacji:</w:t>
      </w:r>
    </w:p>
    <w:p w:rsidR="00BE6055" w:rsidRPr="00D242B7" w:rsidRDefault="00BE6055" w:rsidP="00BE6055">
      <w:pPr>
        <w:jc w:val="both"/>
      </w:pPr>
      <w:r w:rsidRPr="00D242B7">
        <w:t>Wpłacone wadium zalicza się stronie, która wygrała przetarg na poczet ceny nabycia nieruchomości w dniu wpłaty całości należności, natomiast</w:t>
      </w:r>
      <w:r w:rsidRPr="00D242B7">
        <w:rPr>
          <w:b/>
        </w:rPr>
        <w:t xml:space="preserve"> </w:t>
      </w:r>
      <w:r w:rsidRPr="00D242B7">
        <w:t>kwotę na pokrycie kosztów opracowania dokumentacji, o ile taka była uiszczona na poczet kosztów opracowania dokumentacji niezbędnej do zbycia nieruchomości opisanej niniejszym Ogłoszeniem.</w:t>
      </w:r>
    </w:p>
    <w:p w:rsidR="00BE6055" w:rsidRPr="00D242B7" w:rsidRDefault="00BE6055" w:rsidP="00BE6055">
      <w:pPr>
        <w:jc w:val="both"/>
        <w:rPr>
          <w:b/>
        </w:rPr>
      </w:pPr>
      <w:r w:rsidRPr="00D242B7">
        <w:rPr>
          <w:b/>
        </w:rPr>
        <w:t>W przypadku uporczywego uchylania się strony, która wygrała przetarg od zawarcia umowy notarialnej, wpłacone wadium przepada na rzecz zbywcy, a przetarg czyni nie byłym.</w:t>
      </w:r>
    </w:p>
    <w:p w:rsidR="00BE6055" w:rsidRPr="00D242B7" w:rsidRDefault="00BE6055" w:rsidP="00BE6055">
      <w:pPr>
        <w:jc w:val="both"/>
        <w:rPr>
          <w:b/>
        </w:rPr>
      </w:pPr>
    </w:p>
    <w:p w:rsidR="00BE6055" w:rsidRPr="00D242B7" w:rsidRDefault="00BE6055" w:rsidP="00BE6055">
      <w:pPr>
        <w:rPr>
          <w:b/>
        </w:rPr>
      </w:pPr>
      <w:r w:rsidRPr="00D242B7">
        <w:rPr>
          <w:b/>
        </w:rPr>
        <w:t>15. Odwołanie wyznaczonego przetargu:</w:t>
      </w:r>
    </w:p>
    <w:p w:rsidR="00BE6055" w:rsidRPr="00D242B7" w:rsidRDefault="00BE6055" w:rsidP="00BE6055">
      <w:pPr>
        <w:jc w:val="both"/>
      </w:pPr>
      <w:r w:rsidRPr="00D242B7">
        <w:t>Burmistrz Grodkowa może odwołać z ważnych przyczyn ogłoszony przetarg informując o tym fakcie niezwłocznie w formie właściwej dla Ogłoszenia o Przetargu.</w:t>
      </w:r>
    </w:p>
    <w:p w:rsidR="00BE6055" w:rsidRPr="00D242B7" w:rsidRDefault="00BE6055" w:rsidP="00BE6055"/>
    <w:p w:rsidR="00BE6055" w:rsidRPr="00AD1FCC" w:rsidRDefault="00BE6055" w:rsidP="00BE6055">
      <w:pPr>
        <w:rPr>
          <w:b/>
        </w:rPr>
      </w:pPr>
      <w:r w:rsidRPr="00AD1FCC">
        <w:rPr>
          <w:b/>
        </w:rPr>
        <w:t>16. Informacja publiczna:</w:t>
      </w:r>
    </w:p>
    <w:p w:rsidR="00BE6055" w:rsidRPr="00AD1FCC" w:rsidRDefault="00BE6055" w:rsidP="00BE6055">
      <w:pPr>
        <w:jc w:val="both"/>
      </w:pPr>
      <w:r w:rsidRPr="00AD1FCC">
        <w:t xml:space="preserve">Nieruchomość do zbycia określona niniejszym Ogłoszeniem o Przetargu została podana do publicznej wiadomości na tablicy ogłoszeń Urzędu Miejskiego w Grodkowie w formie Wykazu nieruchomości przeznaczonej do zbycia w trybie przetargowym z dnia </w:t>
      </w:r>
      <w:r>
        <w:t>17 maja</w:t>
      </w:r>
      <w:r w:rsidRPr="00496124">
        <w:t xml:space="preserve"> 201</w:t>
      </w:r>
      <w:r>
        <w:t>6</w:t>
      </w:r>
      <w:r w:rsidRPr="00496124">
        <w:t xml:space="preserve"> r.</w:t>
      </w:r>
      <w:r>
        <w:t xml:space="preserve"> </w:t>
      </w:r>
      <w:r w:rsidRPr="00496124">
        <w:t>GGR.II.6840.</w:t>
      </w:r>
      <w:r>
        <w:t>10</w:t>
      </w:r>
      <w:r w:rsidRPr="00496124">
        <w:t>.201</w:t>
      </w:r>
      <w:r>
        <w:t>5.2016</w:t>
      </w:r>
      <w:r w:rsidRPr="00AD1FCC">
        <w:t>, opublikowaniu Wykazu na stronie internetowej Urzędu - w Biuletynie Informacji Publicznej Gminy Grodków oraz podaniu wzmianki w prasie lokalnej.</w:t>
      </w:r>
    </w:p>
    <w:p w:rsidR="00BE6055" w:rsidRDefault="00BE6055" w:rsidP="00BE6055">
      <w:pPr>
        <w:jc w:val="both"/>
      </w:pPr>
    </w:p>
    <w:p w:rsidR="00BE6055" w:rsidRPr="00AD1FCC" w:rsidRDefault="00BE6055" w:rsidP="00BE6055">
      <w:pPr>
        <w:rPr>
          <w:b/>
        </w:rPr>
      </w:pPr>
      <w:r w:rsidRPr="00AD1FCC">
        <w:rPr>
          <w:b/>
        </w:rPr>
        <w:t>17. Okres wywieszenia Ogłoszenia o Przetargu na tablicy ogłoszeń Urzędu.</w:t>
      </w:r>
    </w:p>
    <w:p w:rsidR="00BE6055" w:rsidRPr="003D468B" w:rsidRDefault="00BE6055" w:rsidP="00BE6055">
      <w:pPr>
        <w:jc w:val="both"/>
        <w:rPr>
          <w:b/>
        </w:rPr>
      </w:pPr>
      <w:r w:rsidRPr="00AD1FCC">
        <w:t xml:space="preserve">Niniejsze Ogłoszenie o Przetargu zostaje podane do publicznej wiadomości na tablicy ogłoszeń </w:t>
      </w:r>
      <w:r w:rsidRPr="003D468B">
        <w:t xml:space="preserve">Urzędu Miejskiego w Grodkowie poprzez jego wywieszenie na okres </w:t>
      </w:r>
      <w:r w:rsidRPr="003D468B">
        <w:rPr>
          <w:b/>
        </w:rPr>
        <w:t>od dnia 01 lipca 2016 r. do dnia 02 września 2016 r.</w:t>
      </w:r>
    </w:p>
    <w:p w:rsidR="00BE6055" w:rsidRPr="003D468B" w:rsidRDefault="00BE6055" w:rsidP="00BE6055">
      <w:pPr>
        <w:jc w:val="both"/>
        <w:rPr>
          <w:b/>
        </w:rPr>
      </w:pPr>
      <w:r w:rsidRPr="003D468B">
        <w:rPr>
          <w:b/>
        </w:rPr>
        <w:t>Ponadto treść w/w Ogłoszenia o Przetargu zostanie opublikowana w prasie lokalnej, oraz na stronie internetowej Urzędu</w:t>
      </w:r>
      <w:r w:rsidRPr="003D468B">
        <w:t xml:space="preserve"> - </w:t>
      </w:r>
      <w:r w:rsidRPr="003D468B">
        <w:rPr>
          <w:b/>
        </w:rPr>
        <w:t>w Biuletynie Informacji Publicznej Gminy Grodków.</w:t>
      </w:r>
    </w:p>
    <w:p w:rsidR="00821038" w:rsidRDefault="00821038"/>
    <w:p w:rsidR="00111A60" w:rsidRDefault="00111A60"/>
    <w:p w:rsidR="00111A60" w:rsidRDefault="00111A60" w:rsidP="00111A60">
      <w:pPr>
        <w:ind w:firstLine="5387"/>
      </w:pPr>
      <w:r w:rsidRPr="00111A60">
        <w:rPr>
          <w:b/>
        </w:rPr>
        <w:t>Z up.</w:t>
      </w:r>
      <w:r>
        <w:t xml:space="preserve"> </w:t>
      </w:r>
      <w:r>
        <w:rPr>
          <w:b/>
        </w:rPr>
        <w:t>BURMISTRZA GRODKOWA</w:t>
      </w:r>
    </w:p>
    <w:p w:rsidR="00111A60" w:rsidRDefault="00111A60" w:rsidP="00111A60">
      <w:pPr>
        <w:ind w:firstLine="5103"/>
        <w:rPr>
          <w:b/>
        </w:rPr>
      </w:pPr>
    </w:p>
    <w:p w:rsidR="00BE6055" w:rsidRDefault="00BE6055" w:rsidP="00111A60">
      <w:pPr>
        <w:ind w:firstLine="5954"/>
        <w:rPr>
          <w:b/>
        </w:rPr>
      </w:pPr>
      <w:r>
        <w:rPr>
          <w:b/>
        </w:rPr>
        <w:t>WALDEMAR WÓJCICKI</w:t>
      </w:r>
    </w:p>
    <w:p w:rsidR="00111A60" w:rsidRDefault="00111A60" w:rsidP="00111A60">
      <w:pPr>
        <w:ind w:firstLine="5954"/>
        <w:rPr>
          <w:b/>
        </w:rPr>
      </w:pPr>
      <w:r>
        <w:rPr>
          <w:b/>
        </w:rPr>
        <w:t>ZASTĘPCA BURMISTRZA</w:t>
      </w:r>
      <w:bookmarkStart w:id="0" w:name="_GoBack"/>
      <w:bookmarkEnd w:id="0"/>
    </w:p>
    <w:sectPr w:rsidR="00111A60" w:rsidSect="00BE6055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6B"/>
    <w:rsid w:val="00111A60"/>
    <w:rsid w:val="00821038"/>
    <w:rsid w:val="00AD246B"/>
    <w:rsid w:val="00B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08A1E-8518-4DD6-A10F-5E0C8900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E6055"/>
    <w:pPr>
      <w:widowControl w:val="0"/>
      <w:autoSpaceDE w:val="0"/>
      <w:autoSpaceDN w:val="0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E605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BE6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Grocholska_Monika</dc:creator>
  <cp:keywords/>
  <dc:description/>
  <cp:lastModifiedBy>Grocholska_Monika</cp:lastModifiedBy>
  <cp:revision>2</cp:revision>
  <dcterms:created xsi:type="dcterms:W3CDTF">2016-06-30T11:53:00Z</dcterms:created>
  <dcterms:modified xsi:type="dcterms:W3CDTF">2016-06-30T12:05:00Z</dcterms:modified>
</cp:coreProperties>
</file>