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1B" w:rsidRDefault="00FE041B" w:rsidP="00FE041B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Grodków, dnia 25 maja 2020</w:t>
      </w:r>
      <w:r w:rsidRPr="00C96DF3">
        <w:rPr>
          <w:b/>
          <w:sz w:val="23"/>
          <w:szCs w:val="23"/>
        </w:rPr>
        <w:t xml:space="preserve"> r.</w:t>
      </w:r>
    </w:p>
    <w:p w:rsidR="00FE041B" w:rsidRPr="00C96DF3" w:rsidRDefault="00FE041B" w:rsidP="00FE041B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GGR.III.6845.6.2020</w:t>
      </w:r>
    </w:p>
    <w:p w:rsidR="00FE041B" w:rsidRPr="00C96DF3" w:rsidRDefault="00FE041B" w:rsidP="00FE041B">
      <w:pPr>
        <w:jc w:val="both"/>
        <w:rPr>
          <w:b/>
          <w:sz w:val="23"/>
          <w:szCs w:val="23"/>
        </w:rPr>
      </w:pPr>
    </w:p>
    <w:p w:rsidR="00FE041B" w:rsidRPr="00C96DF3" w:rsidRDefault="00FE041B" w:rsidP="00FE041B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  <w:r>
        <w:rPr>
          <w:b/>
          <w:sz w:val="27"/>
          <w:szCs w:val="27"/>
          <w:u w:val="single"/>
        </w:rPr>
        <w:t xml:space="preserve"> </w:t>
      </w:r>
    </w:p>
    <w:p w:rsidR="00FE041B" w:rsidRDefault="00FE041B" w:rsidP="00FE041B">
      <w:pPr>
        <w:jc w:val="both"/>
        <w:rPr>
          <w:b/>
          <w:sz w:val="23"/>
          <w:szCs w:val="23"/>
          <w:u w:val="single"/>
        </w:rPr>
      </w:pPr>
    </w:p>
    <w:p w:rsidR="00FE041B" w:rsidRPr="002E3F3A" w:rsidRDefault="00FE041B" w:rsidP="00FE041B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</w:p>
    <w:p w:rsidR="00FE041B" w:rsidRDefault="00FE041B" w:rsidP="00FE041B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FE041B" w:rsidRDefault="00FE041B" w:rsidP="00FE041B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2 pkt.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FE041B" w:rsidRDefault="00FE041B" w:rsidP="00FE041B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FE041B" w:rsidRDefault="00FE041B" w:rsidP="00FE041B">
      <w:pPr>
        <w:spacing w:after="0"/>
        <w:rPr>
          <w:sz w:val="23"/>
          <w:szCs w:val="23"/>
        </w:rPr>
      </w:pPr>
    </w:p>
    <w:p w:rsidR="00FE041B" w:rsidRPr="00C96DF3" w:rsidRDefault="00FE041B" w:rsidP="00FE041B">
      <w:pPr>
        <w:spacing w:after="0"/>
        <w:rPr>
          <w:sz w:val="23"/>
          <w:szCs w:val="23"/>
        </w:rPr>
      </w:pPr>
    </w:p>
    <w:p w:rsidR="00FE041B" w:rsidRPr="00C96DF3" w:rsidRDefault="00FE041B" w:rsidP="00FE041B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Pr="00C96DF3">
        <w:rPr>
          <w:b/>
          <w:sz w:val="23"/>
          <w:szCs w:val="23"/>
        </w:rPr>
        <w:t>Burmistrz Grodkowa:</w:t>
      </w:r>
    </w:p>
    <w:p w:rsidR="00FE041B" w:rsidRPr="00C96DF3" w:rsidRDefault="00FE041B" w:rsidP="00FE041B">
      <w:pPr>
        <w:jc w:val="both"/>
        <w:rPr>
          <w:b/>
          <w:sz w:val="23"/>
          <w:szCs w:val="23"/>
        </w:rPr>
      </w:pPr>
    </w:p>
    <w:p w:rsidR="00FE041B" w:rsidRPr="00C96DF3" w:rsidRDefault="00FE041B" w:rsidP="00FE041B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FE041B" w:rsidRPr="00C96DF3" w:rsidRDefault="00FE041B" w:rsidP="00FE041B">
      <w:pPr>
        <w:jc w:val="both"/>
        <w:rPr>
          <w:b/>
          <w:sz w:val="23"/>
          <w:szCs w:val="23"/>
        </w:rPr>
      </w:pPr>
    </w:p>
    <w:p w:rsidR="00FE041B" w:rsidRPr="00C96DF3" w:rsidRDefault="00FE041B" w:rsidP="00FE041B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sz w:val="23"/>
          <w:szCs w:val="23"/>
        </w:rPr>
      </w:pPr>
      <w:r>
        <w:rPr>
          <w:bCs/>
        </w:rPr>
        <w:t>Przeznacza do wydzierżawienia w trybie bezprzetargowym nieruchomość z Gminnego Zasobu Nieruchomości, stanowiącą część działki nr 145 położoną w Grodkowie przy ul. Wrocławskiej.</w:t>
      </w:r>
      <w:r w:rsidRPr="00C96DF3">
        <w:rPr>
          <w:sz w:val="23"/>
          <w:szCs w:val="23"/>
        </w:rPr>
        <w:t xml:space="preserve"> </w:t>
      </w:r>
    </w:p>
    <w:p w:rsidR="00FE041B" w:rsidRPr="005054BC" w:rsidRDefault="00FE041B" w:rsidP="00FE041B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nieruchomości wg księgi wieczystej:</w:t>
      </w:r>
    </w:p>
    <w:p w:rsidR="00FE041B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145</w:t>
      </w: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KW Nr OP1N/00038754/9</w:t>
      </w: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FE041B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0,6659 ha 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0,02 ha – część przeznaczona do dzierżawy </w:t>
      </w: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Grodków</w:t>
      </w:r>
    </w:p>
    <w:p w:rsidR="00FE041B" w:rsidRPr="00C96DF3" w:rsidRDefault="00FE041B" w:rsidP="00FE041B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145 -</w:t>
      </w:r>
      <w:r w:rsidRPr="00C96DF3">
        <w:rPr>
          <w:sz w:val="23"/>
          <w:szCs w:val="23"/>
        </w:rPr>
        <w:t xml:space="preserve"> niezab</w:t>
      </w:r>
      <w:r>
        <w:rPr>
          <w:sz w:val="23"/>
          <w:szCs w:val="23"/>
        </w:rPr>
        <w:t>udowana położona w Grodkowie, oznaczona jako grunty orne.</w:t>
      </w:r>
    </w:p>
    <w:p w:rsidR="00FE041B" w:rsidRPr="00C96DF3" w:rsidRDefault="00FE041B" w:rsidP="00FE041B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 xml:space="preserve">Sąsiedztwo funkcji: - </w:t>
      </w:r>
      <w:r>
        <w:rPr>
          <w:sz w:val="23"/>
          <w:szCs w:val="23"/>
        </w:rPr>
        <w:t>wnioskowana część nieruchomości</w:t>
      </w:r>
      <w:r w:rsidRPr="00C96DF3">
        <w:rPr>
          <w:sz w:val="23"/>
          <w:szCs w:val="23"/>
        </w:rPr>
        <w:t xml:space="preserve"> graniczy</w:t>
      </w:r>
      <w:r>
        <w:rPr>
          <w:sz w:val="23"/>
          <w:szCs w:val="23"/>
        </w:rPr>
        <w:t xml:space="preserve"> z nieruchomościami zabudowanymi.</w:t>
      </w:r>
    </w:p>
    <w:p w:rsidR="00FE041B" w:rsidRDefault="00FE041B" w:rsidP="00FE041B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jako ogródek przydomowy.</w:t>
      </w:r>
    </w:p>
    <w:p w:rsidR="00FE041B" w:rsidRDefault="00FE041B" w:rsidP="00FE041B">
      <w:pPr>
        <w:spacing w:after="0"/>
        <w:rPr>
          <w:sz w:val="23"/>
          <w:szCs w:val="23"/>
        </w:rPr>
      </w:pPr>
      <w:r>
        <w:rPr>
          <w:sz w:val="23"/>
          <w:szCs w:val="23"/>
        </w:rPr>
        <w:t>Ukształtowanie terenu: - teren równy</w:t>
      </w:r>
    </w:p>
    <w:p w:rsidR="00FE041B" w:rsidRDefault="00FE041B" w:rsidP="00FE041B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Dojazd i dojście do nieruchomości : z działki nr 88/5 </w:t>
      </w:r>
    </w:p>
    <w:p w:rsidR="00FE041B" w:rsidRDefault="00FE041B" w:rsidP="00FE041B">
      <w:pPr>
        <w:spacing w:after="0"/>
        <w:rPr>
          <w:sz w:val="23"/>
          <w:szCs w:val="23"/>
        </w:rPr>
      </w:pPr>
    </w:p>
    <w:p w:rsidR="00FE041B" w:rsidRDefault="00FE041B" w:rsidP="00FE041B">
      <w:pPr>
        <w:rPr>
          <w:b/>
          <w:sz w:val="23"/>
          <w:szCs w:val="23"/>
        </w:rPr>
      </w:pPr>
    </w:p>
    <w:p w:rsidR="00FE041B" w:rsidRDefault="00FE041B" w:rsidP="00FE041B">
      <w:pPr>
        <w:rPr>
          <w:b/>
          <w:sz w:val="23"/>
          <w:szCs w:val="23"/>
        </w:rPr>
      </w:pPr>
    </w:p>
    <w:p w:rsidR="00FE041B" w:rsidRDefault="00FE041B" w:rsidP="00FE041B">
      <w:pPr>
        <w:rPr>
          <w:b/>
          <w:sz w:val="23"/>
          <w:szCs w:val="23"/>
        </w:rPr>
      </w:pPr>
    </w:p>
    <w:p w:rsidR="00FE041B" w:rsidRPr="00C96DF3" w:rsidRDefault="00FE041B" w:rsidP="00FE041B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lastRenderedPageBreak/>
        <w:t>Str.2</w:t>
      </w:r>
    </w:p>
    <w:p w:rsidR="00FE041B" w:rsidRDefault="00FE041B" w:rsidP="00FE041B">
      <w:pPr>
        <w:jc w:val="center"/>
        <w:rPr>
          <w:sz w:val="23"/>
          <w:szCs w:val="23"/>
        </w:rPr>
      </w:pP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FE041B" w:rsidRPr="00C96DF3" w:rsidRDefault="00FE041B" w:rsidP="00FE041B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Nie dotyczy</w:t>
      </w:r>
    </w:p>
    <w:p w:rsidR="00FE041B" w:rsidRPr="00C96DF3" w:rsidRDefault="00FE041B" w:rsidP="00FE041B">
      <w:pPr>
        <w:jc w:val="both"/>
        <w:rPr>
          <w:sz w:val="23"/>
          <w:szCs w:val="23"/>
        </w:rPr>
      </w:pP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Nieruchomość do wydzierżawienia jest wolna od wszelkich obciążeń i zobowiązań.</w:t>
      </w: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</w:rPr>
      </w:pP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</w:t>
      </w:r>
      <w:r>
        <w:rPr>
          <w:sz w:val="23"/>
          <w:szCs w:val="23"/>
        </w:rPr>
        <w:t>ydzierżawienie gruntu gminnego.</w:t>
      </w:r>
    </w:p>
    <w:p w:rsidR="00FE041B" w:rsidRPr="00C96DF3" w:rsidRDefault="00FE041B" w:rsidP="00FE041B">
      <w:pPr>
        <w:jc w:val="both"/>
        <w:rPr>
          <w:b/>
          <w:sz w:val="23"/>
          <w:szCs w:val="23"/>
        </w:rPr>
      </w:pP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FE041B" w:rsidRPr="00C96DF3" w:rsidRDefault="00FE041B" w:rsidP="00FE041B">
      <w:pPr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określony do 3 lat  w trybie bezprzetargowym.</w:t>
      </w:r>
    </w:p>
    <w:p w:rsidR="00FE041B" w:rsidRPr="00C96DF3" w:rsidRDefault="00FE041B" w:rsidP="00FE041B">
      <w:pPr>
        <w:jc w:val="both"/>
        <w:rPr>
          <w:b/>
          <w:sz w:val="23"/>
          <w:szCs w:val="23"/>
        </w:rPr>
      </w:pP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FE041B" w:rsidRPr="000A0758" w:rsidRDefault="00FE041B" w:rsidP="00FE041B">
      <w:pPr>
        <w:spacing w:after="0"/>
        <w:jc w:val="both"/>
        <w:rPr>
          <w:sz w:val="23"/>
          <w:szCs w:val="23"/>
          <w:vertAlign w:val="superscript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 xml:space="preserve">nsz dzierżawny za nieruchomość </w:t>
      </w:r>
      <w:r w:rsidRPr="00C96DF3">
        <w:rPr>
          <w:sz w:val="23"/>
          <w:szCs w:val="23"/>
        </w:rPr>
        <w:t xml:space="preserve">objętą w/w Wykazem </w:t>
      </w:r>
      <w:r>
        <w:rPr>
          <w:sz w:val="23"/>
          <w:szCs w:val="23"/>
        </w:rPr>
        <w:t>zostaje  ustalony na kwotę brutto 76,26 zł</w:t>
      </w:r>
      <w:r>
        <w:t xml:space="preserve">, </w:t>
      </w:r>
      <w:r w:rsidRPr="00C96DF3">
        <w:rPr>
          <w:sz w:val="23"/>
          <w:szCs w:val="23"/>
        </w:rPr>
        <w:t>sł</w:t>
      </w:r>
      <w:r>
        <w:rPr>
          <w:sz w:val="23"/>
          <w:szCs w:val="23"/>
        </w:rPr>
        <w:t xml:space="preserve">ownie złotych: siedemdziesiąt sześć 26/100 w stosunku rocznym, płatnym  do 30 września każdego roku na podstawie </w:t>
      </w:r>
      <w:r w:rsidRPr="00C96DF3">
        <w:rPr>
          <w:sz w:val="23"/>
          <w:szCs w:val="23"/>
        </w:rPr>
        <w:t>Zarządze</w:t>
      </w:r>
      <w:r>
        <w:rPr>
          <w:sz w:val="23"/>
          <w:szCs w:val="23"/>
        </w:rPr>
        <w:t>nia Burmistrza Grodkowa Nr BR.</w:t>
      </w:r>
      <w:r w:rsidRPr="00C96DF3">
        <w:rPr>
          <w:sz w:val="23"/>
          <w:szCs w:val="23"/>
        </w:rPr>
        <w:t>0050.454.2017 z dni</w:t>
      </w:r>
      <w:r>
        <w:rPr>
          <w:sz w:val="23"/>
          <w:szCs w:val="23"/>
        </w:rPr>
        <w:t xml:space="preserve">a 31 stycznia 2017 r.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Grodków, co stanowi – 0,31zł/m</w:t>
      </w:r>
      <w:r>
        <w:rPr>
          <w:sz w:val="23"/>
          <w:szCs w:val="23"/>
          <w:vertAlign w:val="superscript"/>
        </w:rPr>
        <w:t>2</w:t>
      </w:r>
    </w:p>
    <w:p w:rsidR="00FE041B" w:rsidRPr="00C96DF3" w:rsidRDefault="00FE041B" w:rsidP="00FE041B">
      <w:pPr>
        <w:jc w:val="both"/>
        <w:rPr>
          <w:sz w:val="23"/>
          <w:szCs w:val="23"/>
        </w:rPr>
      </w:pPr>
      <w:r>
        <w:rPr>
          <w:sz w:val="23"/>
          <w:szCs w:val="23"/>
        </w:rPr>
        <w:t>Do w/w kwoty doliczony jest  podatek VAT w kwocie 14,26 zł</w:t>
      </w: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FE041B" w:rsidRPr="00C96DF3" w:rsidRDefault="00FE041B" w:rsidP="00FE041B">
      <w:pPr>
        <w:jc w:val="both"/>
        <w:rPr>
          <w:sz w:val="23"/>
          <w:szCs w:val="23"/>
        </w:rPr>
      </w:pPr>
    </w:p>
    <w:p w:rsidR="00FE041B" w:rsidRDefault="00FE041B" w:rsidP="00FE041B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FE041B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Przeznaczony do wydzierżawienia grunt gminny, obejmujący  część działki Nr 145 o pow. 0,02ha, położony w Grodkowie zostanie wydzierżawiony jako ogródek przydomowy.</w:t>
      </w:r>
    </w:p>
    <w:p w:rsidR="00FE041B" w:rsidRDefault="00FE041B" w:rsidP="00FE041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FE041B" w:rsidRPr="00C96DF3" w:rsidRDefault="00FE041B" w:rsidP="00FE041B">
      <w:pPr>
        <w:spacing w:after="0"/>
        <w:jc w:val="both"/>
        <w:rPr>
          <w:sz w:val="23"/>
          <w:szCs w:val="23"/>
        </w:rPr>
      </w:pPr>
    </w:p>
    <w:p w:rsidR="00FE041B" w:rsidRPr="00C96DF3" w:rsidRDefault="00FE041B" w:rsidP="00FE041B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FE041B" w:rsidRDefault="00FE041B" w:rsidP="00FE041B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FE041B" w:rsidRDefault="00FE041B" w:rsidP="00FE041B">
      <w:pPr>
        <w:rPr>
          <w:sz w:val="23"/>
          <w:szCs w:val="23"/>
        </w:rPr>
      </w:pPr>
    </w:p>
    <w:p w:rsidR="00FE041B" w:rsidRDefault="00FE041B" w:rsidP="00FE041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FE041B" w:rsidRDefault="00FE041B" w:rsidP="00FE041B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FE041B" w:rsidRDefault="00FE041B" w:rsidP="00FE041B">
      <w:pPr>
        <w:jc w:val="both"/>
        <w:rPr>
          <w:sz w:val="23"/>
          <w:szCs w:val="23"/>
        </w:rPr>
      </w:pPr>
    </w:p>
    <w:p w:rsidR="00FE041B" w:rsidRDefault="00FE041B" w:rsidP="00FE041B">
      <w:pPr>
        <w:jc w:val="both"/>
        <w:rPr>
          <w:sz w:val="23"/>
          <w:szCs w:val="23"/>
        </w:rPr>
      </w:pPr>
    </w:p>
    <w:p w:rsidR="00FE041B" w:rsidRDefault="00FE041B" w:rsidP="00FE041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Str.3</w:t>
      </w:r>
    </w:p>
    <w:p w:rsidR="00FE041B" w:rsidRPr="009E2965" w:rsidRDefault="00FE041B" w:rsidP="00FE041B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FE041B" w:rsidRDefault="00FE041B" w:rsidP="00FE041B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26.05.2020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16.06.2020</w:t>
      </w:r>
      <w:r w:rsidRPr="00C96DF3">
        <w:rPr>
          <w:sz w:val="23"/>
          <w:szCs w:val="23"/>
        </w:rPr>
        <w:t xml:space="preserve"> r. włącznie. </w:t>
      </w:r>
    </w:p>
    <w:p w:rsidR="00FE041B" w:rsidRDefault="00FE041B" w:rsidP="00FE041B">
      <w:pPr>
        <w:jc w:val="both"/>
        <w:rPr>
          <w:sz w:val="23"/>
          <w:szCs w:val="23"/>
        </w:rPr>
      </w:pPr>
    </w:p>
    <w:p w:rsidR="00FE041B" w:rsidRDefault="00FE041B" w:rsidP="00FE041B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FE041B" w:rsidRPr="007228A6" w:rsidRDefault="00FE041B" w:rsidP="00FE041B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FE041B" w:rsidRDefault="00FE041B" w:rsidP="00FE041B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FE041B" w:rsidRDefault="00FE041B" w:rsidP="00FE041B">
      <w:pPr>
        <w:jc w:val="both"/>
        <w:rPr>
          <w:b/>
          <w:sz w:val="23"/>
          <w:szCs w:val="23"/>
        </w:rPr>
      </w:pPr>
    </w:p>
    <w:p w:rsidR="00FE041B" w:rsidRDefault="00FE041B" w:rsidP="00FE041B">
      <w:pPr>
        <w:jc w:val="both"/>
        <w:rPr>
          <w:b/>
          <w:sz w:val="23"/>
          <w:szCs w:val="23"/>
        </w:rPr>
      </w:pPr>
    </w:p>
    <w:p w:rsidR="00FE041B" w:rsidRDefault="00FE041B" w:rsidP="00FE041B">
      <w:pPr>
        <w:jc w:val="both"/>
        <w:rPr>
          <w:b/>
          <w:sz w:val="23"/>
          <w:szCs w:val="23"/>
        </w:rPr>
      </w:pPr>
    </w:p>
    <w:p w:rsidR="00FE041B" w:rsidRDefault="00FE041B" w:rsidP="00FE041B">
      <w:pPr>
        <w:jc w:val="both"/>
        <w:rPr>
          <w:b/>
          <w:sz w:val="23"/>
          <w:szCs w:val="23"/>
        </w:rPr>
      </w:pPr>
    </w:p>
    <w:p w:rsidR="00FE041B" w:rsidRDefault="00FE041B" w:rsidP="00FE041B">
      <w:pPr>
        <w:jc w:val="both"/>
        <w:rPr>
          <w:b/>
          <w:sz w:val="23"/>
          <w:szCs w:val="23"/>
        </w:rPr>
      </w:pPr>
    </w:p>
    <w:p w:rsidR="00FE041B" w:rsidRDefault="00FE041B" w:rsidP="00FE041B">
      <w:pPr>
        <w:jc w:val="both"/>
        <w:rPr>
          <w:b/>
          <w:sz w:val="23"/>
          <w:szCs w:val="23"/>
        </w:rPr>
      </w:pPr>
    </w:p>
    <w:p w:rsidR="00054602" w:rsidRDefault="00054602">
      <w:bookmarkStart w:id="0" w:name="_GoBack"/>
      <w:bookmarkEnd w:id="0"/>
    </w:p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1B"/>
    <w:rsid w:val="00054602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A71A2-D89A-4BD0-A5CF-F001432A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2020-05-26T07:40:00Z</dcterms:created>
  <dcterms:modified xsi:type="dcterms:W3CDTF">2020-05-26T07:41:00Z</dcterms:modified>
</cp:coreProperties>
</file>