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E5" w:rsidRPr="0001469C" w:rsidRDefault="00B15CE5" w:rsidP="00B15CE5">
      <w:pPr>
        <w:jc w:val="both"/>
        <w:rPr>
          <w:b/>
        </w:rPr>
      </w:pPr>
      <w:r>
        <w:rPr>
          <w:b/>
        </w:rPr>
        <w:t xml:space="preserve">      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                                                                      </w:t>
      </w:r>
      <w:r>
        <w:rPr>
          <w:b/>
          <w:sz w:val="23"/>
          <w:szCs w:val="23"/>
        </w:rPr>
        <w:t>Grodków, dnia 17.07.2020</w:t>
      </w:r>
      <w:r w:rsidRPr="00C96DF3">
        <w:rPr>
          <w:b/>
          <w:sz w:val="23"/>
          <w:szCs w:val="23"/>
        </w:rPr>
        <w:t xml:space="preserve"> r.</w:t>
      </w:r>
    </w:p>
    <w:p w:rsidR="00B15CE5" w:rsidRPr="00C96DF3" w:rsidRDefault="00B15CE5" w:rsidP="00B15CE5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GGR.III.6845.19.2020</w:t>
      </w:r>
    </w:p>
    <w:p w:rsidR="00B15CE5" w:rsidRPr="00C96DF3" w:rsidRDefault="00B15CE5" w:rsidP="00B15CE5">
      <w:pPr>
        <w:jc w:val="both"/>
        <w:rPr>
          <w:b/>
          <w:sz w:val="23"/>
          <w:szCs w:val="23"/>
        </w:rPr>
      </w:pPr>
    </w:p>
    <w:p w:rsidR="00B15CE5" w:rsidRPr="00C96DF3" w:rsidRDefault="00B15CE5" w:rsidP="00B15CE5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</w:p>
    <w:p w:rsidR="00B15CE5" w:rsidRPr="00C96DF3" w:rsidRDefault="00B15CE5" w:rsidP="00B15CE5">
      <w:pPr>
        <w:jc w:val="center"/>
        <w:rPr>
          <w:sz w:val="27"/>
          <w:szCs w:val="27"/>
        </w:rPr>
      </w:pPr>
    </w:p>
    <w:p w:rsidR="00B15CE5" w:rsidRDefault="00B15CE5" w:rsidP="00B15CE5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</w:p>
    <w:p w:rsidR="00B15CE5" w:rsidRDefault="00B15CE5" w:rsidP="00B15CE5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ust.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B15CE5" w:rsidRDefault="00B15CE5" w:rsidP="00B15CE5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B15CE5" w:rsidRDefault="00B15CE5" w:rsidP="00B15CE5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B15CE5" w:rsidRPr="00C96DF3" w:rsidRDefault="00B15CE5" w:rsidP="00B15CE5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3 Uchwały Nr XXVI/259/17 Rady Miejskiej w Grodkowie z dnia 19.04.2017                   w sprawie zmiany </w:t>
      </w:r>
      <w:r w:rsidRPr="00C96DF3">
        <w:rPr>
          <w:sz w:val="23"/>
          <w:szCs w:val="23"/>
        </w:rPr>
        <w:t xml:space="preserve"> uchwały Rady Miejskiej w Grodkowie Nr XX/2</w:t>
      </w:r>
      <w:r>
        <w:rPr>
          <w:sz w:val="23"/>
          <w:szCs w:val="23"/>
        </w:rPr>
        <w:t xml:space="preserve">09/05 z dnia 23 lutego 2005 r.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 ( Dz. Urz. </w:t>
      </w:r>
      <w:r w:rsidRPr="00C96DF3">
        <w:rPr>
          <w:sz w:val="23"/>
          <w:szCs w:val="23"/>
        </w:rPr>
        <w:t xml:space="preserve">Woj. Op. Nr 36, poz. 1163 z </w:t>
      </w:r>
      <w:proofErr w:type="spellStart"/>
      <w:r w:rsidRPr="00C96DF3">
        <w:rPr>
          <w:sz w:val="23"/>
          <w:szCs w:val="23"/>
        </w:rPr>
        <w:t>późn</w:t>
      </w:r>
      <w:proofErr w:type="spellEnd"/>
      <w:r w:rsidRPr="00C96DF3">
        <w:rPr>
          <w:sz w:val="23"/>
          <w:szCs w:val="23"/>
        </w:rPr>
        <w:t>. zm.).</w:t>
      </w:r>
    </w:p>
    <w:p w:rsidR="00B15CE5" w:rsidRPr="008E3D4D" w:rsidRDefault="00B15CE5" w:rsidP="00B15CE5">
      <w:pPr>
        <w:jc w:val="both"/>
        <w:rPr>
          <w:b/>
          <w:sz w:val="23"/>
          <w:szCs w:val="23"/>
          <w:u w:val="single"/>
        </w:rPr>
      </w:pPr>
    </w:p>
    <w:p w:rsidR="00B15CE5" w:rsidRPr="00C96DF3" w:rsidRDefault="00B15CE5" w:rsidP="00B15CE5">
      <w:pPr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 xml:space="preserve">   Burmistrz Grodkowa:</w:t>
      </w:r>
    </w:p>
    <w:p w:rsidR="00B15CE5" w:rsidRPr="00C96DF3" w:rsidRDefault="00B15CE5" w:rsidP="00B15CE5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B15CE5" w:rsidRPr="008E3D4D" w:rsidRDefault="00B15CE5" w:rsidP="00B15CE5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bCs/>
        </w:rPr>
      </w:pPr>
      <w:r>
        <w:rPr>
          <w:bCs/>
        </w:rPr>
        <w:t>Przeznacza do wydzierżawienia w trybie bezprzetargowym część nieruchomości z Gminnego Zasobu Nieruchomości, stanowiącą :</w:t>
      </w:r>
    </w:p>
    <w:p w:rsidR="00B15CE5" w:rsidRPr="005054BC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nieruchomości: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Działka Nr 101/1</w:t>
      </w: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KW. Nr: OP1N/00038754/9</w:t>
      </w: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0,8900 ha – pow. całej działki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0,0020 ha – część przeznaczona do dzierżawy</w:t>
      </w: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Grodków ul. Miarki</w:t>
      </w:r>
    </w:p>
    <w:p w:rsidR="00B15CE5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B15CE5" w:rsidRPr="008E3D4D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Działka niezabudowana Nr 101/1 o pow. 0,0020 ha, przeznaczona pod lokalizację garażu typu „Blaszak” </w:t>
      </w:r>
    </w:p>
    <w:p w:rsidR="00B15CE5" w:rsidRPr="00C96DF3" w:rsidRDefault="00B15CE5" w:rsidP="00B15CE5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Sąsiedztwo funkcji: - nieruchomość graniczy</w:t>
      </w:r>
      <w:r>
        <w:rPr>
          <w:sz w:val="23"/>
          <w:szCs w:val="23"/>
        </w:rPr>
        <w:t xml:space="preserve"> z nieruchomościami gruntowymi zabudowanymi      o funkcji mieszkalnej wielorodzinnej i gruntów rolnych.</w:t>
      </w:r>
    </w:p>
    <w:p w:rsidR="00B15CE5" w:rsidRDefault="00B15CE5" w:rsidP="00B15CE5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pod lokalizację garażu</w:t>
      </w:r>
    </w:p>
    <w:p w:rsidR="00B15CE5" w:rsidRDefault="00B15CE5" w:rsidP="00B15CE5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Ukształtowanie terenu: - teren równy, bez pofałdowań.</w:t>
      </w:r>
    </w:p>
    <w:p w:rsidR="00B15CE5" w:rsidRPr="0033505A" w:rsidRDefault="00B15CE5" w:rsidP="00B15CE5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ulicy Wrocławskiej.</w:t>
      </w:r>
    </w:p>
    <w:p w:rsidR="00B15CE5" w:rsidRPr="008E3D4D" w:rsidRDefault="00B15CE5" w:rsidP="00B15CE5">
      <w:pPr>
        <w:rPr>
          <w:b/>
          <w:sz w:val="23"/>
          <w:szCs w:val="23"/>
        </w:rPr>
      </w:pPr>
    </w:p>
    <w:p w:rsidR="00B15CE5" w:rsidRDefault="00B15CE5" w:rsidP="00B15CE5">
      <w:pPr>
        <w:spacing w:after="0"/>
        <w:jc w:val="center"/>
        <w:rPr>
          <w:b/>
          <w:sz w:val="23"/>
          <w:szCs w:val="23"/>
        </w:rPr>
      </w:pPr>
    </w:p>
    <w:p w:rsidR="00B15CE5" w:rsidRDefault="00B15CE5" w:rsidP="00B15CE5">
      <w:pPr>
        <w:spacing w:after="0"/>
        <w:jc w:val="center"/>
        <w:rPr>
          <w:b/>
          <w:sz w:val="23"/>
          <w:szCs w:val="23"/>
        </w:rPr>
      </w:pPr>
    </w:p>
    <w:p w:rsidR="00B15CE5" w:rsidRDefault="00B15CE5" w:rsidP="00B15CE5">
      <w:pPr>
        <w:spacing w:after="0"/>
        <w:jc w:val="center"/>
        <w:rPr>
          <w:b/>
          <w:sz w:val="23"/>
          <w:szCs w:val="23"/>
        </w:rPr>
      </w:pPr>
    </w:p>
    <w:p w:rsidR="00B15CE5" w:rsidRDefault="00B15CE5" w:rsidP="00B15CE5">
      <w:pPr>
        <w:spacing w:after="0"/>
        <w:jc w:val="center"/>
        <w:rPr>
          <w:b/>
          <w:sz w:val="23"/>
          <w:szCs w:val="23"/>
        </w:rPr>
      </w:pPr>
    </w:p>
    <w:p w:rsidR="00B15CE5" w:rsidRDefault="00B15CE5" w:rsidP="00B15CE5">
      <w:pPr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>Str.2</w:t>
      </w:r>
    </w:p>
    <w:p w:rsidR="00B15CE5" w:rsidRPr="009178A2" w:rsidRDefault="00B15CE5" w:rsidP="00B15CE5">
      <w:pPr>
        <w:spacing w:after="0"/>
        <w:jc w:val="both"/>
        <w:rPr>
          <w:b/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B15CE5" w:rsidRPr="00C96DF3" w:rsidRDefault="00B15CE5" w:rsidP="00B15CE5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Nieruchomość do wydzierżawienia jest wolna od wszelkich obciążeń i zobowiązań.</w:t>
      </w: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 xml:space="preserve">Wydzierżawienie gruntu gminnego, </w:t>
      </w:r>
    </w:p>
    <w:p w:rsidR="00B15CE5" w:rsidRDefault="00B15CE5" w:rsidP="00B15CE5">
      <w:pPr>
        <w:spacing w:after="0"/>
        <w:jc w:val="both"/>
        <w:rPr>
          <w:b/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Wydzierżawienie  w trybie bezprzetargowym na okres do 3 lat</w:t>
      </w: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B15CE5" w:rsidRPr="00C96DF3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>nsz dzierżawny za część nieruchomości objętej</w:t>
      </w:r>
      <w:r w:rsidRPr="00C96DF3">
        <w:rPr>
          <w:sz w:val="23"/>
          <w:szCs w:val="23"/>
        </w:rPr>
        <w:t xml:space="preserve"> w/w Wykazem </w:t>
      </w:r>
      <w:r>
        <w:rPr>
          <w:sz w:val="23"/>
          <w:szCs w:val="23"/>
        </w:rPr>
        <w:t xml:space="preserve">zostaje </w:t>
      </w:r>
      <w:r w:rsidRPr="00C96DF3">
        <w:rPr>
          <w:sz w:val="23"/>
          <w:szCs w:val="23"/>
        </w:rPr>
        <w:t xml:space="preserve"> ustalony na kwotę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netto </w:t>
      </w:r>
      <w:r w:rsidRPr="00C96DF3">
        <w:rPr>
          <w:sz w:val="23"/>
          <w:szCs w:val="23"/>
        </w:rPr>
        <w:t>:</w:t>
      </w:r>
      <w:r>
        <w:rPr>
          <w:sz w:val="23"/>
          <w:szCs w:val="23"/>
        </w:rPr>
        <w:t xml:space="preserve"> 9,</w:t>
      </w:r>
      <w:r>
        <w:t xml:space="preserve">00 </w:t>
      </w:r>
      <w:r w:rsidRPr="00C96DF3">
        <w:t>zł,</w:t>
      </w:r>
      <w:r w:rsidRPr="00C96DF3">
        <w:rPr>
          <w:sz w:val="23"/>
          <w:szCs w:val="23"/>
        </w:rPr>
        <w:t xml:space="preserve"> sł</w:t>
      </w:r>
      <w:r>
        <w:rPr>
          <w:sz w:val="23"/>
          <w:szCs w:val="23"/>
        </w:rPr>
        <w:t xml:space="preserve">ownie złotych: dziewięć 00/100 płatny w stosunku miesięcznym do 10 dnia każdego miesiąca, na podstawie </w:t>
      </w:r>
      <w:r w:rsidRPr="00C96DF3">
        <w:rPr>
          <w:sz w:val="23"/>
          <w:szCs w:val="23"/>
        </w:rPr>
        <w:t>Zarządzenia Burmistrza Grodkowa Nr BR – 0050.454.2017 z dni</w:t>
      </w:r>
      <w:r>
        <w:rPr>
          <w:sz w:val="23"/>
          <w:szCs w:val="23"/>
        </w:rPr>
        <w:t xml:space="preserve">a 31 stycznia 2017 r. 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Do w/w kwoty dolicza się podatek VAT wg obowiązującej stawki 23 % w kwocie – 2,07 zł, słownie: dwa złote 7/100.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</w:p>
    <w:p w:rsidR="00B15CE5" w:rsidRDefault="00B15CE5" w:rsidP="00B15CE5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Wydzierżawienie gruntu gminnego, obejmującego część działki Nr  101/1 o pow. 0,0020 ha, położonego w Grodkowie z przeznaczeniem na garaż typu blaszak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</w:p>
    <w:p w:rsidR="00B15CE5" w:rsidRPr="00C96DF3" w:rsidRDefault="00B15CE5" w:rsidP="00B15CE5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B15CE5" w:rsidRDefault="00B15CE5" w:rsidP="00B15CE5">
      <w:pPr>
        <w:spacing w:after="0"/>
        <w:jc w:val="both"/>
        <w:rPr>
          <w:sz w:val="23"/>
          <w:szCs w:val="23"/>
        </w:rPr>
      </w:pPr>
    </w:p>
    <w:p w:rsidR="00B15CE5" w:rsidRPr="00C96DF3" w:rsidRDefault="00B15CE5" w:rsidP="00B15CE5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B15CE5" w:rsidRDefault="00B15CE5" w:rsidP="00B15CE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</w:t>
      </w:r>
    </w:p>
    <w:p w:rsidR="00B15CE5" w:rsidRDefault="00B15CE5" w:rsidP="00B15CE5">
      <w:pPr>
        <w:jc w:val="center"/>
        <w:rPr>
          <w:b/>
          <w:sz w:val="23"/>
          <w:szCs w:val="23"/>
        </w:rPr>
      </w:pPr>
    </w:p>
    <w:p w:rsidR="00B15CE5" w:rsidRDefault="00B15CE5" w:rsidP="00B15CE5">
      <w:pPr>
        <w:jc w:val="center"/>
        <w:rPr>
          <w:b/>
          <w:sz w:val="23"/>
          <w:szCs w:val="23"/>
        </w:rPr>
      </w:pPr>
    </w:p>
    <w:p w:rsidR="00B15CE5" w:rsidRDefault="00B15CE5" w:rsidP="00B15CE5">
      <w:pPr>
        <w:jc w:val="center"/>
        <w:rPr>
          <w:b/>
          <w:sz w:val="23"/>
          <w:szCs w:val="23"/>
        </w:rPr>
      </w:pPr>
    </w:p>
    <w:p w:rsidR="00B15CE5" w:rsidRDefault="00B15CE5" w:rsidP="00B15CE5">
      <w:pPr>
        <w:jc w:val="center"/>
        <w:rPr>
          <w:b/>
          <w:sz w:val="23"/>
          <w:szCs w:val="23"/>
        </w:rPr>
      </w:pPr>
    </w:p>
    <w:p w:rsidR="00B15CE5" w:rsidRDefault="00B15CE5" w:rsidP="00B15CE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B15CE5" w:rsidRDefault="00B15CE5" w:rsidP="00B15CE5">
      <w:pPr>
        <w:jc w:val="center"/>
        <w:rPr>
          <w:b/>
          <w:sz w:val="23"/>
          <w:szCs w:val="23"/>
        </w:rPr>
      </w:pPr>
    </w:p>
    <w:p w:rsidR="00B15CE5" w:rsidRPr="00A236BD" w:rsidRDefault="00B15CE5" w:rsidP="00B15CE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B15CE5" w:rsidRPr="009E2965" w:rsidRDefault="00B15CE5" w:rsidP="00B15CE5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B15CE5" w:rsidRDefault="00B15CE5" w:rsidP="00B15CE5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20.07.2020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10.08.2020</w:t>
      </w:r>
      <w:r w:rsidRPr="00C96DF3">
        <w:rPr>
          <w:sz w:val="23"/>
          <w:szCs w:val="23"/>
        </w:rPr>
        <w:t xml:space="preserve"> r. włącznie. </w:t>
      </w:r>
    </w:p>
    <w:p w:rsidR="00B15CE5" w:rsidRDefault="00B15CE5" w:rsidP="00B15CE5">
      <w:pPr>
        <w:jc w:val="both"/>
        <w:rPr>
          <w:sz w:val="23"/>
          <w:szCs w:val="23"/>
        </w:rPr>
      </w:pPr>
    </w:p>
    <w:p w:rsidR="00B15CE5" w:rsidRDefault="00B15CE5" w:rsidP="00B15CE5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B15CE5" w:rsidRPr="007228A6" w:rsidRDefault="00B15CE5" w:rsidP="00B15CE5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B15CE5" w:rsidRDefault="00B15CE5" w:rsidP="00B15CE5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B15CE5" w:rsidRDefault="00B15CE5" w:rsidP="00B15CE5">
      <w:pPr>
        <w:jc w:val="both"/>
        <w:rPr>
          <w:b/>
          <w:sz w:val="23"/>
          <w:szCs w:val="23"/>
        </w:rPr>
      </w:pPr>
    </w:p>
    <w:p w:rsidR="00B15CE5" w:rsidRDefault="00B15CE5" w:rsidP="00B15CE5">
      <w:pPr>
        <w:jc w:val="both"/>
        <w:rPr>
          <w:b/>
          <w:sz w:val="23"/>
          <w:szCs w:val="23"/>
        </w:rPr>
      </w:pPr>
    </w:p>
    <w:p w:rsidR="00054602" w:rsidRDefault="00054602">
      <w:bookmarkStart w:id="0" w:name="_GoBack"/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E5"/>
    <w:rsid w:val="00054602"/>
    <w:rsid w:val="00B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6A435-E154-44A1-833D-AA5909E9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2020-07-20T12:41:00Z</dcterms:created>
  <dcterms:modified xsi:type="dcterms:W3CDTF">2020-07-20T12:45:00Z</dcterms:modified>
</cp:coreProperties>
</file>