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3F" w:rsidRDefault="00FF143F" w:rsidP="00FF143F">
      <w:pPr>
        <w:tabs>
          <w:tab w:val="left" w:pos="690"/>
        </w:tabs>
        <w:spacing w:before="240" w:after="240"/>
        <w:rPr>
          <w:b/>
          <w:bCs/>
          <w:sz w:val="24"/>
        </w:rPr>
      </w:pPr>
      <w:r>
        <w:rPr>
          <w:b/>
          <w:bCs/>
          <w:sz w:val="24"/>
        </w:rPr>
        <w:tab/>
      </w:r>
      <w:r w:rsidRPr="0060757F">
        <w:rPr>
          <w:noProof/>
          <w:lang w:eastAsia="pl-PL"/>
        </w:rPr>
        <w:drawing>
          <wp:inline distT="0" distB="0" distL="0" distR="0" wp14:anchorId="70A49E03" wp14:editId="764EC4FC">
            <wp:extent cx="5760720" cy="770890"/>
            <wp:effectExtent l="0" t="0" r="0" b="0"/>
            <wp:docPr id="1" name="Obraz 1" descr="cid:image004.png@01D18431.47255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4.png@01D18431.47255D3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2E" w:rsidRDefault="000B2F2E" w:rsidP="00425C24">
      <w:pPr>
        <w:spacing w:before="240" w:after="24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Zaproszenie do </w:t>
      </w:r>
      <w:r w:rsidR="00CC104A">
        <w:rPr>
          <w:b/>
          <w:bCs/>
          <w:sz w:val="24"/>
        </w:rPr>
        <w:t>udziału w konsultacjach społecznych projektu</w:t>
      </w:r>
      <w:r>
        <w:rPr>
          <w:b/>
          <w:bCs/>
          <w:sz w:val="24"/>
        </w:rPr>
        <w:t xml:space="preserve"> Lokalnego Programu Rewitalizacji Miasta Grodkowa</w:t>
      </w:r>
    </w:p>
    <w:p w:rsidR="00425C24" w:rsidRPr="00045065" w:rsidRDefault="00425C24" w:rsidP="00425C24">
      <w:pPr>
        <w:spacing w:before="240" w:after="240"/>
        <w:jc w:val="center"/>
        <w:rPr>
          <w:b/>
          <w:bCs/>
          <w:sz w:val="24"/>
        </w:rPr>
      </w:pPr>
      <w:r w:rsidRPr="00045065">
        <w:rPr>
          <w:b/>
          <w:bCs/>
          <w:sz w:val="24"/>
        </w:rPr>
        <w:t>Chcesz mieć wpływ na to, jak wygląda miejsce w którym żyjesz?</w:t>
      </w:r>
    </w:p>
    <w:p w:rsidR="00CC104A" w:rsidRPr="00D3494A" w:rsidRDefault="00CC104A" w:rsidP="00CC104A">
      <w:pPr>
        <w:spacing w:before="100" w:beforeAutospacing="1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42DDD">
        <w:rPr>
          <w:sz w:val="20"/>
          <w:szCs w:val="20"/>
        </w:rPr>
        <w:t xml:space="preserve">Rewitalizacja stanowi proces, wyprowadzania ze stanu kryzysowego obszarów zdegradowanych, prowadzony  w sposób kompleksowy, poprzez zintegrowane działania na rzecz lokalnej społeczności, przestrzeni </w:t>
      </w:r>
      <w:r>
        <w:rPr>
          <w:sz w:val="20"/>
          <w:szCs w:val="20"/>
        </w:rPr>
        <w:t>i </w:t>
      </w:r>
      <w:r w:rsidRPr="00342DDD">
        <w:rPr>
          <w:sz w:val="20"/>
          <w:szCs w:val="20"/>
        </w:rPr>
        <w:t xml:space="preserve">gospodarki. LPR jest dokumentem, który umożliwi Gminie odpowiednie prowadzenie skoncentrowanej terytorialnie oraz przemyślanej rewitalizacji. </w:t>
      </w:r>
    </w:p>
    <w:p w:rsidR="00CC104A" w:rsidRPr="00B13A2E" w:rsidRDefault="00CC104A" w:rsidP="00CC104A">
      <w:pPr>
        <w:spacing w:after="0" w:line="240" w:lineRule="auto"/>
        <w:jc w:val="both"/>
        <w:rPr>
          <w:sz w:val="20"/>
          <w:szCs w:val="20"/>
        </w:rPr>
      </w:pPr>
      <w:r w:rsidRPr="009D60F8">
        <w:rPr>
          <w:rFonts w:eastAsia="Times New Roman" w:cs="Times New Roman"/>
          <w:sz w:val="20"/>
          <w:szCs w:val="20"/>
          <w:lang w:eastAsia="pl-PL"/>
        </w:rPr>
        <w:t>Zgodnie z art. 39 ust. 1 pkt 1 ustawy z dnia 3 października 2008 r. o udostępn</w:t>
      </w:r>
      <w:r>
        <w:rPr>
          <w:rFonts w:eastAsia="Times New Roman" w:cs="Times New Roman"/>
          <w:sz w:val="20"/>
          <w:szCs w:val="20"/>
          <w:lang w:eastAsia="pl-PL"/>
        </w:rPr>
        <w:t>ianiu informacji o środowisku i </w:t>
      </w:r>
      <w:r w:rsidRPr="009D60F8">
        <w:rPr>
          <w:rFonts w:eastAsia="Times New Roman" w:cs="Times New Roman"/>
          <w:sz w:val="20"/>
          <w:szCs w:val="20"/>
          <w:lang w:eastAsia="pl-PL"/>
        </w:rPr>
        <w:t xml:space="preserve">jego ochronie, udziale społeczeństwa w ochronie środowiska oraz o ocenach oddziaływania na środowisko </w:t>
      </w:r>
      <w:r w:rsidRPr="009D60F8">
        <w:rPr>
          <w:sz w:val="20"/>
          <w:szCs w:val="20"/>
        </w:rPr>
        <w:t>(Dz. U. z 2016 r., poz. 353 ze zm.)</w:t>
      </w:r>
      <w:r w:rsidRPr="009D60F8">
        <w:rPr>
          <w:rFonts w:eastAsia="Times New Roman" w:cs="Times New Roman"/>
          <w:sz w:val="20"/>
          <w:szCs w:val="20"/>
          <w:lang w:eastAsia="pl-PL"/>
        </w:rPr>
        <w:t xml:space="preserve"> oraz na podstawie art. 17 ust. 4 ustawy z dnia 27 kwietnia 2001 r. Prawo ochrony środowiska (Dz.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9D60F8">
        <w:rPr>
          <w:rFonts w:eastAsia="Times New Roman" w:cs="Times New Roman"/>
          <w:sz w:val="20"/>
          <w:szCs w:val="20"/>
          <w:lang w:eastAsia="pl-PL"/>
        </w:rPr>
        <w:t>U. z</w:t>
      </w:r>
      <w:r>
        <w:rPr>
          <w:rFonts w:eastAsia="Times New Roman" w:cs="Times New Roman"/>
          <w:sz w:val="20"/>
          <w:szCs w:val="20"/>
          <w:lang w:eastAsia="pl-PL"/>
        </w:rPr>
        <w:t> </w:t>
      </w:r>
      <w:r w:rsidRPr="009D60F8">
        <w:rPr>
          <w:rFonts w:eastAsia="Times New Roman" w:cs="Times New Roman"/>
          <w:sz w:val="20"/>
          <w:szCs w:val="20"/>
          <w:lang w:eastAsia="pl-PL"/>
        </w:rPr>
        <w:t>2013 r. poz. 1232 ze zm.)</w:t>
      </w:r>
      <w:r w:rsidRPr="009D60F8">
        <w:rPr>
          <w:rFonts w:eastAsia="Times New Roman" w:cs="Times New Roman"/>
          <w:bCs/>
          <w:sz w:val="20"/>
          <w:szCs w:val="20"/>
          <w:lang w:eastAsia="pl-PL"/>
        </w:rPr>
        <w:t xml:space="preserve"> Burmistrz Gminy </w:t>
      </w:r>
      <w:r>
        <w:rPr>
          <w:rFonts w:eastAsia="Times New Roman" w:cs="Times New Roman"/>
          <w:bCs/>
          <w:sz w:val="20"/>
          <w:szCs w:val="20"/>
          <w:lang w:eastAsia="pl-PL"/>
        </w:rPr>
        <w:t>Grodków</w:t>
      </w:r>
      <w:r w:rsidRPr="009D60F8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9D60F8">
        <w:rPr>
          <w:rFonts w:eastAsia="Times New Roman" w:cs="Times New Roman"/>
          <w:sz w:val="20"/>
          <w:szCs w:val="20"/>
          <w:lang w:eastAsia="pl-PL"/>
        </w:rPr>
        <w:t>informuje o rozpoczęciu procedury konsultacji społecznych dotyczących projektu:</w:t>
      </w:r>
      <w:r>
        <w:rPr>
          <w:sz w:val="20"/>
          <w:szCs w:val="20"/>
        </w:rPr>
        <w:t xml:space="preserve"> </w:t>
      </w:r>
      <w:r w:rsidRPr="009D60F8">
        <w:rPr>
          <w:rFonts w:eastAsia="Times New Roman" w:cs="Times New Roman"/>
          <w:b/>
          <w:bCs/>
          <w:sz w:val="20"/>
          <w:szCs w:val="20"/>
          <w:lang w:eastAsia="pl-PL"/>
        </w:rPr>
        <w:t>„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Lokalny Program Rewitalizacji Miasta Grodków</w:t>
      </w:r>
      <w:r w:rsidRPr="009D60F8">
        <w:rPr>
          <w:rFonts w:eastAsia="Times New Roman" w:cs="Times New Roman"/>
          <w:b/>
          <w:bCs/>
          <w:sz w:val="20"/>
          <w:szCs w:val="20"/>
          <w:lang w:eastAsia="pl-PL"/>
        </w:rPr>
        <w:t>”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>
        <w:rPr>
          <w:sz w:val="20"/>
          <w:szCs w:val="20"/>
        </w:rPr>
        <w:t xml:space="preserve"> </w:t>
      </w:r>
      <w:r w:rsidRPr="009D60F8">
        <w:rPr>
          <w:rFonts w:eastAsia="Times New Roman" w:cs="Times New Roman"/>
          <w:b/>
          <w:sz w:val="20"/>
          <w:szCs w:val="20"/>
          <w:lang w:eastAsia="pl-PL"/>
        </w:rPr>
        <w:t xml:space="preserve">Konsultacje społeczne trwać </w:t>
      </w:r>
      <w:r w:rsidRPr="00B13A2E">
        <w:rPr>
          <w:rFonts w:eastAsia="Times New Roman" w:cs="Times New Roman"/>
          <w:b/>
          <w:sz w:val="20"/>
          <w:szCs w:val="20"/>
          <w:lang w:eastAsia="pl-PL"/>
        </w:rPr>
        <w:t>będą od 2</w:t>
      </w:r>
      <w:r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B13A2E">
        <w:rPr>
          <w:rFonts w:eastAsia="Times New Roman" w:cs="Times New Roman"/>
          <w:b/>
          <w:sz w:val="20"/>
          <w:szCs w:val="20"/>
          <w:lang w:eastAsia="pl-PL"/>
        </w:rPr>
        <w:t>.08 do 1</w:t>
      </w:r>
      <w:r>
        <w:rPr>
          <w:rFonts w:eastAsia="Times New Roman" w:cs="Times New Roman"/>
          <w:b/>
          <w:sz w:val="20"/>
          <w:szCs w:val="20"/>
          <w:lang w:eastAsia="pl-PL"/>
        </w:rPr>
        <w:t>4</w:t>
      </w:r>
      <w:r w:rsidRPr="00B13A2E">
        <w:rPr>
          <w:rFonts w:eastAsia="Times New Roman" w:cs="Times New Roman"/>
          <w:b/>
          <w:sz w:val="20"/>
          <w:szCs w:val="20"/>
          <w:lang w:eastAsia="pl-PL"/>
        </w:rPr>
        <w:t>.09.2016 r.</w:t>
      </w:r>
    </w:p>
    <w:p w:rsidR="00CC104A" w:rsidRPr="00342DDD" w:rsidRDefault="00CC104A" w:rsidP="00CC104A">
      <w:pPr>
        <w:spacing w:before="240" w:after="0" w:line="240" w:lineRule="auto"/>
        <w:jc w:val="both"/>
        <w:rPr>
          <w:sz w:val="20"/>
        </w:rPr>
      </w:pPr>
      <w:r w:rsidRPr="00B13A2E">
        <w:rPr>
          <w:rFonts w:eastAsia="Times New Roman" w:cs="Times New Roman"/>
          <w:sz w:val="20"/>
          <w:szCs w:val="20"/>
          <w:lang w:eastAsia="pl-PL"/>
        </w:rPr>
        <w:t>Zachęcamy wszystkich interesariuszy Pr</w:t>
      </w:r>
      <w:r>
        <w:rPr>
          <w:rFonts w:eastAsia="Times New Roman" w:cs="Times New Roman"/>
          <w:sz w:val="20"/>
          <w:szCs w:val="20"/>
          <w:lang w:eastAsia="pl-PL"/>
        </w:rPr>
        <w:t>ogramu Rewitalizacji</w:t>
      </w:r>
      <w:r w:rsidRPr="009D60F8">
        <w:rPr>
          <w:rFonts w:eastAsia="Times New Roman" w:cs="Times New Roman"/>
          <w:sz w:val="20"/>
          <w:szCs w:val="20"/>
          <w:lang w:eastAsia="pl-PL"/>
        </w:rPr>
        <w:t xml:space="preserve"> do zapoznania się</w:t>
      </w:r>
      <w:r w:rsidRPr="00342DDD">
        <w:rPr>
          <w:rFonts w:ascii="Calibri" w:hAnsi="Calibri"/>
          <w:sz w:val="20"/>
        </w:rPr>
        <w:t xml:space="preserve"> z treścią projektowanego dokumentu:</w:t>
      </w:r>
      <w:r w:rsidRPr="00342DDD">
        <w:rPr>
          <w:sz w:val="20"/>
        </w:rPr>
        <w:t xml:space="preserve"> </w:t>
      </w:r>
    </w:p>
    <w:p w:rsidR="00CC104A" w:rsidRPr="00342DDD" w:rsidRDefault="00CC104A" w:rsidP="00CC10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MT"/>
          <w:sz w:val="20"/>
          <w:szCs w:val="20"/>
        </w:rPr>
      </w:pPr>
      <w:r w:rsidRPr="00342DDD">
        <w:rPr>
          <w:rFonts w:cs="ArialMT"/>
          <w:sz w:val="20"/>
          <w:szCs w:val="20"/>
        </w:rPr>
        <w:t xml:space="preserve">w </w:t>
      </w:r>
      <w:r w:rsidRPr="00342DDD">
        <w:rPr>
          <w:rFonts w:ascii="Calibri" w:hAnsi="Calibri" w:cs="Times New Roman"/>
          <w:sz w:val="20"/>
        </w:rPr>
        <w:t xml:space="preserve">Urzędzie </w:t>
      </w:r>
      <w:r>
        <w:rPr>
          <w:rFonts w:ascii="Calibri" w:hAnsi="Calibri" w:cs="Times New Roman"/>
          <w:sz w:val="20"/>
        </w:rPr>
        <w:t>Miejskim</w:t>
      </w:r>
      <w:r w:rsidRPr="00342DDD">
        <w:rPr>
          <w:rFonts w:ascii="Calibri" w:hAnsi="Calibri" w:cs="Times New Roman"/>
          <w:sz w:val="20"/>
        </w:rPr>
        <w:t xml:space="preserve"> w </w:t>
      </w:r>
      <w:r>
        <w:rPr>
          <w:rFonts w:ascii="Calibri" w:hAnsi="Calibri" w:cs="Times New Roman"/>
          <w:sz w:val="20"/>
        </w:rPr>
        <w:t>Grodkowie</w:t>
      </w:r>
      <w:r w:rsidRPr="00342DDD">
        <w:rPr>
          <w:rFonts w:cs="ArialMT"/>
          <w:sz w:val="20"/>
          <w:szCs w:val="20"/>
        </w:rPr>
        <w:t>,  w godzinach pracy urzędu,</w:t>
      </w:r>
    </w:p>
    <w:p w:rsidR="00CC104A" w:rsidRPr="00342DDD" w:rsidRDefault="00CC104A" w:rsidP="00CC10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MT"/>
          <w:color w:val="FF0000"/>
          <w:sz w:val="20"/>
          <w:szCs w:val="20"/>
        </w:rPr>
      </w:pPr>
      <w:r w:rsidRPr="00342DDD">
        <w:rPr>
          <w:rFonts w:cs="ArialMT"/>
          <w:sz w:val="20"/>
          <w:szCs w:val="20"/>
        </w:rPr>
        <w:t xml:space="preserve">na stronie internetowej Biuletynu Informacji </w:t>
      </w:r>
      <w:r w:rsidRPr="00342DDD">
        <w:rPr>
          <w:rFonts w:ascii="Calibri" w:hAnsi="Calibri" w:cs="Times New Roman"/>
          <w:sz w:val="20"/>
        </w:rPr>
        <w:t>Urzędu</w:t>
      </w:r>
      <w:r>
        <w:rPr>
          <w:rFonts w:ascii="Calibri" w:hAnsi="Calibri" w:cs="Times New Roman"/>
          <w:sz w:val="20"/>
        </w:rPr>
        <w:t xml:space="preserve"> Miejskiego </w:t>
      </w:r>
      <w:r w:rsidRPr="00342DDD">
        <w:rPr>
          <w:rFonts w:ascii="Calibri" w:hAnsi="Calibri" w:cs="Times New Roman"/>
          <w:sz w:val="20"/>
        </w:rPr>
        <w:t xml:space="preserve">w </w:t>
      </w:r>
      <w:r>
        <w:rPr>
          <w:rFonts w:ascii="Calibri" w:hAnsi="Calibri" w:cs="Times New Roman"/>
          <w:sz w:val="20"/>
        </w:rPr>
        <w:t>Grodkowie</w:t>
      </w:r>
    </w:p>
    <w:p w:rsidR="00CC104A" w:rsidRDefault="00CC104A" w:rsidP="00CC104A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MT"/>
          <w:sz w:val="20"/>
          <w:szCs w:val="20"/>
        </w:rPr>
      </w:pPr>
      <w:r w:rsidRPr="00342DDD">
        <w:rPr>
          <w:rFonts w:cs="ArialMT"/>
          <w:sz w:val="20"/>
          <w:szCs w:val="20"/>
        </w:rPr>
        <w:t xml:space="preserve">pod adresem </w:t>
      </w:r>
      <w:hyperlink r:id="rId10" w:history="1">
        <w:r w:rsidRPr="0086602E">
          <w:rPr>
            <w:rStyle w:val="Hipercze"/>
            <w:rFonts w:cs="ArialMT"/>
            <w:sz w:val="20"/>
            <w:szCs w:val="20"/>
          </w:rPr>
          <w:t>http://bip.grodkow.pl/</w:t>
        </w:r>
      </w:hyperlink>
      <w:r>
        <w:rPr>
          <w:rFonts w:cs="ArialMT"/>
          <w:sz w:val="20"/>
          <w:szCs w:val="20"/>
        </w:rPr>
        <w:t xml:space="preserve"> i na stronie Urzędu </w:t>
      </w:r>
      <w:hyperlink r:id="rId11" w:history="1">
        <w:r w:rsidRPr="0086602E">
          <w:rPr>
            <w:rStyle w:val="Hipercze"/>
            <w:rFonts w:cs="ArialMT"/>
            <w:sz w:val="20"/>
            <w:szCs w:val="20"/>
          </w:rPr>
          <w:t>www.grodkow.pl</w:t>
        </w:r>
      </w:hyperlink>
    </w:p>
    <w:p w:rsidR="00CC104A" w:rsidRPr="00CC104A" w:rsidRDefault="00CC104A" w:rsidP="00CC104A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MT"/>
          <w:sz w:val="20"/>
          <w:szCs w:val="20"/>
        </w:rPr>
      </w:pPr>
    </w:p>
    <w:p w:rsidR="00CC104A" w:rsidRPr="00342DDD" w:rsidRDefault="00CC104A" w:rsidP="00CC104A">
      <w:pPr>
        <w:spacing w:before="240" w:after="0" w:line="240" w:lineRule="auto"/>
        <w:jc w:val="both"/>
        <w:rPr>
          <w:rFonts w:cs="ArialMT"/>
          <w:sz w:val="20"/>
          <w:szCs w:val="20"/>
        </w:rPr>
      </w:pPr>
      <w:r w:rsidRPr="00342DDD">
        <w:rPr>
          <w:rFonts w:cs="ArialMT"/>
          <w:sz w:val="20"/>
          <w:szCs w:val="20"/>
        </w:rPr>
        <w:t xml:space="preserve">Uwagi i wnioski do projektu </w:t>
      </w:r>
      <w:r w:rsidRPr="00342DDD">
        <w:rPr>
          <w:rFonts w:cs="ArialMT,Bold"/>
          <w:bCs/>
          <w:sz w:val="20"/>
          <w:szCs w:val="20"/>
        </w:rPr>
        <w:t>Programu Rewitalizacji</w:t>
      </w:r>
      <w:r w:rsidRPr="00342DDD">
        <w:rPr>
          <w:rFonts w:cs="ArialMT"/>
          <w:sz w:val="20"/>
          <w:szCs w:val="20"/>
        </w:rPr>
        <w:t xml:space="preserve"> </w:t>
      </w:r>
      <w:r w:rsidRPr="00342DDD">
        <w:rPr>
          <w:sz w:val="20"/>
        </w:rPr>
        <w:t xml:space="preserve">można składać do końca trwania konsultacji społecznych, </w:t>
      </w:r>
      <w:r>
        <w:rPr>
          <w:sz w:val="20"/>
        </w:rPr>
        <w:br/>
      </w:r>
      <w:r w:rsidRPr="00342DDD">
        <w:rPr>
          <w:sz w:val="20"/>
        </w:rPr>
        <w:t xml:space="preserve">tj. </w:t>
      </w:r>
      <w:r w:rsidRPr="00B13A2E">
        <w:rPr>
          <w:b/>
          <w:sz w:val="20"/>
        </w:rPr>
        <w:t>do dnia 1</w:t>
      </w:r>
      <w:r>
        <w:rPr>
          <w:b/>
          <w:sz w:val="20"/>
        </w:rPr>
        <w:t>4</w:t>
      </w:r>
      <w:r w:rsidRPr="00B13A2E">
        <w:rPr>
          <w:b/>
          <w:sz w:val="20"/>
        </w:rPr>
        <w:t>.09.2016</w:t>
      </w:r>
      <w:r>
        <w:rPr>
          <w:b/>
          <w:sz w:val="20"/>
        </w:rPr>
        <w:t xml:space="preserve"> r. </w:t>
      </w:r>
      <w:r w:rsidRPr="00342DDD">
        <w:rPr>
          <w:sz w:val="20"/>
        </w:rPr>
        <w:t xml:space="preserve"> za pośrednictwem</w:t>
      </w:r>
      <w:r w:rsidRPr="00342DDD">
        <w:rPr>
          <w:rFonts w:cs="ArialMT"/>
          <w:sz w:val="20"/>
          <w:szCs w:val="20"/>
        </w:rPr>
        <w:t>:</w:t>
      </w:r>
    </w:p>
    <w:p w:rsidR="00CC104A" w:rsidRPr="00CC104A" w:rsidRDefault="00CC104A" w:rsidP="00CC1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MT"/>
          <w:sz w:val="20"/>
          <w:szCs w:val="20"/>
        </w:rPr>
      </w:pPr>
      <w:r w:rsidRPr="00342DDD">
        <w:rPr>
          <w:rFonts w:cs="ArialMT"/>
          <w:b/>
          <w:sz w:val="20"/>
          <w:szCs w:val="20"/>
        </w:rPr>
        <w:t>poczty tradycyjnej</w:t>
      </w:r>
      <w:r w:rsidRPr="00342DDD">
        <w:rPr>
          <w:rFonts w:cs="ArialMT"/>
          <w:sz w:val="20"/>
          <w:szCs w:val="20"/>
        </w:rPr>
        <w:t xml:space="preserve">, na adres: </w:t>
      </w:r>
      <w:r>
        <w:rPr>
          <w:rFonts w:ascii="Calibri" w:hAnsi="Calibri" w:cs="Times New Roman"/>
          <w:sz w:val="20"/>
        </w:rPr>
        <w:t xml:space="preserve">Urząd Miejski </w:t>
      </w:r>
      <w:r w:rsidRPr="00342DDD">
        <w:rPr>
          <w:rFonts w:ascii="Calibri" w:hAnsi="Calibri" w:cs="Times New Roman"/>
          <w:sz w:val="20"/>
        </w:rPr>
        <w:t xml:space="preserve">w </w:t>
      </w:r>
      <w:r>
        <w:rPr>
          <w:rFonts w:ascii="Calibri" w:hAnsi="Calibri" w:cs="Times New Roman"/>
          <w:sz w:val="20"/>
        </w:rPr>
        <w:t>Grodkowie</w:t>
      </w:r>
      <w:r w:rsidRPr="008C09D8">
        <w:rPr>
          <w:rFonts w:ascii="Calibri" w:hAnsi="Calibri" w:cs="Times New Roman"/>
          <w:sz w:val="20"/>
        </w:rPr>
        <w:t xml:space="preserve">, </w:t>
      </w:r>
      <w:r w:rsidRPr="00E65504">
        <w:rPr>
          <w:rFonts w:ascii="Calibri" w:hAnsi="Calibri" w:cs="Times New Roman"/>
          <w:sz w:val="20"/>
        </w:rPr>
        <w:t>ul. Warszawska 29, 49-200 Grodków</w:t>
      </w:r>
      <w:r w:rsidRPr="00342DDD">
        <w:rPr>
          <w:rFonts w:ascii="Calibri" w:hAnsi="Calibri" w:cs="Times New Roman"/>
          <w:sz w:val="20"/>
        </w:rPr>
        <w:t xml:space="preserve"> </w:t>
      </w:r>
      <w:r>
        <w:rPr>
          <w:rFonts w:ascii="Calibri" w:hAnsi="Calibri" w:cs="Times New Roman"/>
          <w:sz w:val="20"/>
        </w:rPr>
        <w:t>lub/</w:t>
      </w:r>
      <w:r w:rsidRPr="00342DDD">
        <w:rPr>
          <w:rFonts w:ascii="Calibri" w:hAnsi="Calibri" w:cs="Times New Roman"/>
          <w:sz w:val="20"/>
        </w:rPr>
        <w:t>oraz na adres Wykonawcy tj. ATMOTERM S.A., ul. Łangowskiego 4, 45-031 Opole, fax. (77)44 26</w:t>
      </w:r>
      <w:r>
        <w:rPr>
          <w:rFonts w:ascii="Calibri" w:hAnsi="Calibri" w:cs="Times New Roman"/>
          <w:sz w:val="20"/>
        </w:rPr>
        <w:t> </w:t>
      </w:r>
      <w:r w:rsidRPr="00342DDD">
        <w:rPr>
          <w:rFonts w:ascii="Calibri" w:hAnsi="Calibri" w:cs="Times New Roman"/>
          <w:sz w:val="20"/>
        </w:rPr>
        <w:t>695,</w:t>
      </w:r>
    </w:p>
    <w:p w:rsidR="00CC104A" w:rsidRPr="00CC104A" w:rsidRDefault="00CC104A" w:rsidP="00E8252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MT"/>
          <w:sz w:val="20"/>
          <w:szCs w:val="20"/>
        </w:rPr>
      </w:pPr>
      <w:r w:rsidRPr="00CC104A">
        <w:rPr>
          <w:rFonts w:ascii="Calibri" w:hAnsi="Calibri" w:cs="ArialMT"/>
          <w:b/>
          <w:sz w:val="20"/>
          <w:szCs w:val="20"/>
        </w:rPr>
        <w:t>ustnie</w:t>
      </w:r>
      <w:r w:rsidRPr="00CC104A">
        <w:rPr>
          <w:rFonts w:ascii="Calibri" w:hAnsi="Calibri" w:cs="ArialMT"/>
          <w:sz w:val="20"/>
          <w:szCs w:val="20"/>
        </w:rPr>
        <w:t xml:space="preserve"> do protokołu w Urzędzie </w:t>
      </w:r>
      <w:r w:rsidRPr="00CC104A">
        <w:rPr>
          <w:rFonts w:ascii="Calibri" w:hAnsi="Calibri" w:cs="Times New Roman"/>
          <w:sz w:val="20"/>
        </w:rPr>
        <w:t>Miejskim w Grodkowie</w:t>
      </w:r>
      <w:r w:rsidRPr="00CC104A">
        <w:rPr>
          <w:rFonts w:ascii="Calibri" w:hAnsi="Calibri" w:cs="ArialMT"/>
          <w:sz w:val="20"/>
          <w:szCs w:val="20"/>
        </w:rPr>
        <w:t>, w godzinach pracy urzędu,</w:t>
      </w:r>
      <w:r w:rsidRPr="00CC104A">
        <w:rPr>
          <w:sz w:val="20"/>
          <w:szCs w:val="20"/>
        </w:rPr>
        <w:t xml:space="preserve"> </w:t>
      </w:r>
      <w:r w:rsidRPr="00CC104A">
        <w:rPr>
          <w:sz w:val="20"/>
          <w:szCs w:val="20"/>
        </w:rPr>
        <w:t>pok. 39 – stały punkt konsultacyjno-informacyjny</w:t>
      </w:r>
      <w:r>
        <w:rPr>
          <w:sz w:val="20"/>
          <w:szCs w:val="20"/>
        </w:rPr>
        <w:t xml:space="preserve">, </w:t>
      </w:r>
      <w:r w:rsidRPr="00CC104A">
        <w:rPr>
          <w:sz w:val="20"/>
          <w:szCs w:val="20"/>
        </w:rPr>
        <w:t xml:space="preserve">osoba do kontaktu: Anna Zając, tel. 77 40 40 318, </w:t>
      </w:r>
    </w:p>
    <w:p w:rsidR="00CC104A" w:rsidRPr="00F60CD1" w:rsidRDefault="00CC104A" w:rsidP="00CC104A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ArialMT"/>
          <w:sz w:val="20"/>
          <w:szCs w:val="20"/>
        </w:rPr>
      </w:pPr>
      <w:r w:rsidRPr="00342DDD">
        <w:rPr>
          <w:rFonts w:ascii="Calibri" w:hAnsi="Calibri" w:cs="ArialMT"/>
          <w:b/>
          <w:sz w:val="20"/>
          <w:szCs w:val="20"/>
        </w:rPr>
        <w:t>w formie elektronicznej</w:t>
      </w:r>
      <w:r w:rsidRPr="00342DDD">
        <w:rPr>
          <w:rFonts w:ascii="Calibri" w:hAnsi="Calibri" w:cs="ArialMT"/>
          <w:sz w:val="20"/>
          <w:szCs w:val="20"/>
        </w:rPr>
        <w:t xml:space="preserve"> bez konieczności opatrywania ich bezpiecznym podpisem elektronicznym na adres e-mail: </w:t>
      </w:r>
      <w:hyperlink r:id="rId12" w:history="1">
        <w:r w:rsidRPr="00752443">
          <w:rPr>
            <w:rStyle w:val="Hipercze"/>
            <w:rFonts w:ascii="Calibri" w:hAnsi="Calibri" w:cs="Times New Roman"/>
            <w:sz w:val="20"/>
          </w:rPr>
          <w:t>igp@grodkow.pl</w:t>
        </w:r>
      </w:hyperlink>
      <w:r>
        <w:rPr>
          <w:rFonts w:ascii="Calibri" w:hAnsi="Calibri" w:cs="Times New Roman"/>
          <w:color w:val="0000FF" w:themeColor="hyperlink"/>
          <w:sz w:val="20"/>
          <w:u w:val="single"/>
        </w:rPr>
        <w:t xml:space="preserve"> </w:t>
      </w:r>
      <w:r w:rsidRPr="00342DDD">
        <w:rPr>
          <w:rFonts w:ascii="Calibri" w:hAnsi="Calibri" w:cs="ArialMT"/>
          <w:sz w:val="20"/>
          <w:szCs w:val="20"/>
        </w:rPr>
        <w:t xml:space="preserve">lub na adres Wykonawcy: </w:t>
      </w:r>
      <w:hyperlink r:id="rId13" w:history="1">
        <w:r w:rsidRPr="00342DDD">
          <w:rPr>
            <w:rFonts w:ascii="Calibri" w:hAnsi="Calibri" w:cs="Times New Roman"/>
            <w:color w:val="0000FF" w:themeColor="hyperlink"/>
            <w:sz w:val="20"/>
            <w:u w:val="single"/>
          </w:rPr>
          <w:t>rewitalizacja@atmoterm.pl</w:t>
        </w:r>
      </w:hyperlink>
    </w:p>
    <w:p w:rsidR="00CC104A" w:rsidRDefault="00CC104A" w:rsidP="00425C24">
      <w:pPr>
        <w:rPr>
          <w:b/>
          <w:bCs/>
          <w:sz w:val="20"/>
          <w:szCs w:val="20"/>
        </w:rPr>
      </w:pPr>
    </w:p>
    <w:p w:rsidR="00CC104A" w:rsidRDefault="00CC104A" w:rsidP="00A410BB">
      <w:pPr>
        <w:pStyle w:val="Akapitzlist"/>
        <w:ind w:left="460"/>
        <w:jc w:val="both"/>
        <w:rPr>
          <w:rStyle w:val="Hipercze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A5DA9" wp14:editId="5FC7CAEC">
                <wp:simplePos x="0" y="0"/>
                <wp:positionH relativeFrom="column">
                  <wp:posOffset>-80645</wp:posOffset>
                </wp:positionH>
                <wp:positionV relativeFrom="paragraph">
                  <wp:posOffset>242570</wp:posOffset>
                </wp:positionV>
                <wp:extent cx="5953125" cy="1905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A0FEC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9.1pt" to="46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" strokecolor="#4579b8 [3044]"/>
            </w:pict>
          </mc:Fallback>
        </mc:AlternateContent>
      </w:r>
    </w:p>
    <w:p w:rsidR="00FF143F" w:rsidRPr="0060757F" w:rsidRDefault="00FF143F" w:rsidP="00FF143F">
      <w:pPr>
        <w:spacing w:after="0"/>
        <w:jc w:val="center"/>
      </w:pPr>
      <w:r>
        <w:rPr>
          <w:sz w:val="16"/>
          <w:szCs w:val="16"/>
        </w:rPr>
        <w:t>Projekt finansowany w formie dotacji celowej ze środków budżetu Państwa, w tym w 15 % ze środków krajowych i w 85 % ze środków Funduszu Spójności z Programu Operacyjnego Pomoc Techniczna 2014-2020</w:t>
      </w:r>
    </w:p>
    <w:p w:rsidR="00FF143F" w:rsidRPr="00937D13" w:rsidRDefault="00FF143F" w:rsidP="00FF143F">
      <w:pPr>
        <w:jc w:val="both"/>
      </w:pPr>
      <w:bookmarkStart w:id="0" w:name="_GoBack"/>
      <w:bookmarkEnd w:id="0"/>
    </w:p>
    <w:sectPr w:rsidR="00FF143F" w:rsidRPr="00937D13" w:rsidSect="00FF143F">
      <w:footerReference w:type="default" r:id="rId14"/>
      <w:pgSz w:w="11906" w:h="16838"/>
      <w:pgMar w:top="0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71" w:rsidRDefault="000C1371" w:rsidP="000B2F2E">
      <w:pPr>
        <w:spacing w:after="0" w:line="240" w:lineRule="auto"/>
      </w:pPr>
      <w:r>
        <w:separator/>
      </w:r>
    </w:p>
  </w:endnote>
  <w:endnote w:type="continuationSeparator" w:id="0">
    <w:p w:rsidR="000C1371" w:rsidRDefault="000C1371" w:rsidP="000B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9A" w:rsidRPr="0060757F" w:rsidRDefault="00D9519A" w:rsidP="00D9519A">
    <w:pPr>
      <w:spacing w:after="0"/>
      <w:jc w:val="center"/>
    </w:pPr>
    <w:r>
      <w:rPr>
        <w:sz w:val="16"/>
        <w:szCs w:val="16"/>
      </w:rPr>
      <w:t>Projekt finansowany w formie dotacji celowej ze środków budżetu Państwa, w tym w 15 % ze środków krajowych i w 85 % ze środków Funduszu Spójności z Programu Operacyjnego Pomoc Techniczna 2014-2020</w:t>
    </w:r>
  </w:p>
  <w:p w:rsidR="00D9519A" w:rsidRDefault="00D95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71" w:rsidRDefault="000C1371" w:rsidP="000B2F2E">
      <w:pPr>
        <w:spacing w:after="0" w:line="240" w:lineRule="auto"/>
      </w:pPr>
      <w:r>
        <w:separator/>
      </w:r>
    </w:p>
  </w:footnote>
  <w:footnote w:type="continuationSeparator" w:id="0">
    <w:p w:rsidR="000C1371" w:rsidRDefault="000C1371" w:rsidP="000B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846"/>
    <w:multiLevelType w:val="multilevel"/>
    <w:tmpl w:val="4D5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561"/>
    <w:multiLevelType w:val="hybridMultilevel"/>
    <w:tmpl w:val="B95817FE"/>
    <w:lvl w:ilvl="0" w:tplc="93468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57A5E"/>
    <w:multiLevelType w:val="multilevel"/>
    <w:tmpl w:val="6FD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D0A86"/>
    <w:multiLevelType w:val="multilevel"/>
    <w:tmpl w:val="BB5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405A3"/>
    <w:multiLevelType w:val="hybridMultilevel"/>
    <w:tmpl w:val="68A01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416B8"/>
    <w:multiLevelType w:val="hybridMultilevel"/>
    <w:tmpl w:val="5B44B6E4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9661E11"/>
    <w:multiLevelType w:val="hybridMultilevel"/>
    <w:tmpl w:val="64AC7E60"/>
    <w:lvl w:ilvl="0" w:tplc="93468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58"/>
    <w:rsid w:val="000230DD"/>
    <w:rsid w:val="000B2F2E"/>
    <w:rsid w:val="000C1371"/>
    <w:rsid w:val="002E56FE"/>
    <w:rsid w:val="00425C24"/>
    <w:rsid w:val="00483717"/>
    <w:rsid w:val="00606DFE"/>
    <w:rsid w:val="008063B8"/>
    <w:rsid w:val="00937D13"/>
    <w:rsid w:val="00944632"/>
    <w:rsid w:val="009F4BB3"/>
    <w:rsid w:val="00A410BB"/>
    <w:rsid w:val="00B217F1"/>
    <w:rsid w:val="00BB0958"/>
    <w:rsid w:val="00CC104A"/>
    <w:rsid w:val="00D345B6"/>
    <w:rsid w:val="00D9519A"/>
    <w:rsid w:val="00DB5751"/>
    <w:rsid w:val="00DF6957"/>
    <w:rsid w:val="00E44DAC"/>
    <w:rsid w:val="00EC212B"/>
    <w:rsid w:val="00ED1C7C"/>
    <w:rsid w:val="00FA6EB4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AD25AC-5E17-46C3-A822-E1A536E7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09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9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5C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F2E"/>
  </w:style>
  <w:style w:type="paragraph" w:styleId="Stopka">
    <w:name w:val="footer"/>
    <w:basedOn w:val="Normalny"/>
    <w:link w:val="StopkaZnak"/>
    <w:uiPriority w:val="99"/>
    <w:unhideWhenUsed/>
    <w:rsid w:val="000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6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witalizacja@atmoter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gp@grodk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odk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grodkow.pl/" TargetMode="External"/><Relationship Id="rId4" Type="http://schemas.openxmlformats.org/officeDocument/2006/relationships/settings" Target="settings.xml"/><Relationship Id="rId9" Type="http://schemas.openxmlformats.org/officeDocument/2006/relationships/image" Target="cid:part2.05080601.01070004@krapkowic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8F3A-43A8-4015-821B-C83AEAEF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Oszańca</dc:creator>
  <cp:lastModifiedBy>Zajac_Anna</cp:lastModifiedBy>
  <cp:revision>9</cp:revision>
  <dcterms:created xsi:type="dcterms:W3CDTF">2016-07-04T12:02:00Z</dcterms:created>
  <dcterms:modified xsi:type="dcterms:W3CDTF">2016-08-24T12:48:00Z</dcterms:modified>
</cp:coreProperties>
</file>